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DA" w:rsidRDefault="00A932DA" w:rsidP="00A932DA">
      <w:pPr>
        <w:spacing w:after="0" w:line="408" w:lineRule="auto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«Гимназия»</w:t>
      </w:r>
    </w:p>
    <w:p w:rsidR="00A932DA" w:rsidRDefault="00A932DA" w:rsidP="00A932DA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‌‌‌ </w:t>
      </w:r>
    </w:p>
    <w:tbl>
      <w:tblPr>
        <w:tblpPr w:leftFromText="180" w:rightFromText="180" w:bottomFromText="200" w:vertAnchor="text" w:horzAnchor="margin" w:tblpY="159"/>
        <w:tblW w:w="10455" w:type="dxa"/>
        <w:tblLook w:val="04A0" w:firstRow="1" w:lastRow="0" w:firstColumn="1" w:lastColumn="0" w:noHBand="0" w:noVBand="1"/>
      </w:tblPr>
      <w:tblGrid>
        <w:gridCol w:w="5778"/>
        <w:gridCol w:w="4677"/>
      </w:tblGrid>
      <w:tr w:rsidR="00A932DA" w:rsidTr="00A932DA">
        <w:tc>
          <w:tcPr>
            <w:tcW w:w="5778" w:type="dxa"/>
          </w:tcPr>
          <w:p w:rsidR="00A932DA" w:rsidRDefault="00A932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Рассмотрено: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Методическим объединением </w:t>
            </w:r>
          </w:p>
          <w:p w:rsidR="00A932DA" w:rsidRDefault="00D06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Учителей истории и обществознания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Протокол 21.06.2023 г. № 5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77" w:type="dxa"/>
            <w:hideMark/>
          </w:tcPr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Утверждено: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Приказом директора МБОУ «Гимназия»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От 10.08.2023г. № 244</w:t>
            </w:r>
          </w:p>
        </w:tc>
      </w:tr>
    </w:tbl>
    <w:p w:rsidR="00A932DA" w:rsidRDefault="00A932DA" w:rsidP="00A932DA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‌‌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‌</w:t>
      </w: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19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A932DA" w:rsidRDefault="00D06A4C" w:rsidP="00A932DA">
      <w:pPr>
        <w:spacing w:after="0"/>
        <w:ind w:left="119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«История</w:t>
      </w:r>
      <w:r w:rsidR="00A932DA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</w:p>
    <w:p w:rsidR="00A932DA" w:rsidRDefault="00D06A4C" w:rsidP="00A932DA">
      <w:pPr>
        <w:spacing w:after="0"/>
        <w:ind w:left="119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5-9</w:t>
      </w:r>
      <w:r w:rsidR="00A932DA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класса</w:t>
      </w:r>
    </w:p>
    <w:p w:rsidR="00A932DA" w:rsidRDefault="00D06A4C" w:rsidP="00A932DA">
      <w:pPr>
        <w:spacing w:after="0"/>
        <w:ind w:left="119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(руководитель ШМО истории и обществознания: Павлова А.А.</w:t>
      </w:r>
      <w:r w:rsidR="00A932DA">
        <w:rPr>
          <w:rFonts w:ascii="Times New Roman" w:hAnsi="Times New Roman"/>
          <w:color w:val="000000"/>
          <w:sz w:val="26"/>
          <w:szCs w:val="26"/>
          <w:lang w:val="ru-RU"/>
        </w:rPr>
        <w:t>)</w:t>
      </w: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‌</w:t>
      </w: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C269E0" w:rsidRDefault="00C269E0" w:rsidP="00A932DA">
      <w:pPr>
        <w:spacing w:after="0"/>
        <w:ind w:left="120"/>
        <w:rPr>
          <w:sz w:val="26"/>
          <w:szCs w:val="26"/>
          <w:lang w:val="ru-RU"/>
        </w:rPr>
      </w:pPr>
    </w:p>
    <w:p w:rsidR="00C269E0" w:rsidRDefault="00C269E0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Черногорск</w:t>
      </w:r>
    </w:p>
    <w:p w:rsidR="00A932DA" w:rsidRDefault="00A932DA" w:rsidP="00A932D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  <w:sectPr w:rsidR="00A932DA" w:rsidSect="00A932DA">
          <w:pgSz w:w="11906" w:h="16383"/>
          <w:pgMar w:top="851" w:right="851" w:bottom="851" w:left="1134" w:header="720" w:footer="720" w:gutter="0"/>
          <w:cols w:space="720"/>
        </w:sectPr>
      </w:pPr>
      <w:bookmarkStart w:id="0" w:name="block-3544641"/>
      <w:bookmarkStart w:id="1" w:name="block-3577743"/>
      <w:bookmarkStart w:id="2" w:name="block-3578190"/>
      <w:r>
        <w:rPr>
          <w:rFonts w:ascii="Times New Roman" w:hAnsi="Times New Roman"/>
          <w:sz w:val="26"/>
          <w:szCs w:val="26"/>
          <w:lang w:val="ru-RU"/>
        </w:rPr>
        <w:t xml:space="preserve"> 202</w:t>
      </w:r>
      <w:bookmarkEnd w:id="0"/>
      <w:bookmarkEnd w:id="1"/>
      <w:bookmarkEnd w:id="2"/>
      <w:r>
        <w:rPr>
          <w:rFonts w:ascii="Times New Roman" w:hAnsi="Times New Roman"/>
          <w:sz w:val="26"/>
          <w:szCs w:val="26"/>
          <w:lang w:val="ru-RU"/>
        </w:rPr>
        <w:t>3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</w:p>
    <w:p w:rsidR="00AF4200" w:rsidRDefault="00AF4200" w:rsidP="00AF42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ОБЩАЯ ХАРАКТЕРИСТИКА УЧЕБНОГО ПРЕДМЕТА «ИСТОРИЯ»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F4200" w:rsidRDefault="00AF4200" w:rsidP="00AF42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ЦЕЛИ ИЗУЧЕНИЯ УЧЕБНОГО ПРЕДМЕТА «ИСТОРИЯ»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Задачами изучения истории являются:</w:t>
      </w:r>
    </w:p>
    <w:p w:rsidR="00395944" w:rsidRPr="00395944" w:rsidRDefault="00395944" w:rsidP="00AF42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формирование у молодого поколения ориентиров для гражданской,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этнонациональной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, социальной, культурной самоидентификации в окружающем мире;</w:t>
      </w:r>
    </w:p>
    <w:p w:rsidR="00395944" w:rsidRPr="00395944" w:rsidRDefault="00395944" w:rsidP="00AF42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95944" w:rsidRPr="00395944" w:rsidRDefault="00395944" w:rsidP="00AF42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395944" w:rsidRPr="00395944" w:rsidRDefault="00395944" w:rsidP="00AF42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395944" w:rsidRPr="00395944" w:rsidRDefault="00395944" w:rsidP="00AF42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полиэтничном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многоконфессиональном обществе.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МЕСТО УЧЕБНОГО ПРЕДМЕТА «ИСТОРИЯ» В УЧЕБНОМ ПЛАНЕ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СОДЕРЖАНИЕ УЧЕБНОГО ПРЕДМЕТА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 КЛАСС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ИСТОРИЯ ДРЕВНЕГО МИРА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ПЕРВОБЫТНОСТЬ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Разложение первобытнообщинных отношений. На пороге цивилизации.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ДРЕВНИЙ МИР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Понятие и хронологические рамки истории Древнего мира. Карта Древнего мира.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Древний Восток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Понятие «Древний Восток». Карта Древневосточного мира.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Древний Египет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Древние цивилизации Месопотамии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Древний Вавилон. Царь Хаммурапи и его законы.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Усиление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Нововавилонского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царства. Легендарные памятники города Вавилона.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Восточное Средиземноморье в древности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Персидская держава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Завоевания персов. Государство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Ахеменидов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Древняя Индия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ариев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Северную Индию. Держава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Маурьев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Государство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Гуптов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Общественное устройство,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варны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Древний Китай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Цинь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Шихуанди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Возведение Великой Китайской стены. Правление династии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Хань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Древняя Греция. Эллинизм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Древнейшая Греция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Тиринф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). Троянская война. Вторжение дорийских племен. Поэмы Гомера «Илиада», «Одиссея».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Греческие полисы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Афины: утверждение демократии. Законы Солона. Реформы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Клисфена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Фемистокл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Битва при Фермопилах. Захват персами Аттики. Победы греков в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Саламинском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сражении, при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Платеях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Микале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Итоги греко-персидских войн.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Культура Древней Греции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Македонские завоевания. Эллинизм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Древний Рим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Возникновение Римского государства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Природа и население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Апеннинского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Римские завоевания в Средиземноморье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Поздняя Римская республика. Гражданские войны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Гракхов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Октавиана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Расцвет и падение Римской империи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Установление императорской власти.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Октавиан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Начало Великого переселения народов. Рим и варвары. Падение Западной Римской империи.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Культура Древнего Рима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Историческое и культурное наследие цивилизаций Древнего мира. 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6 КЛАСС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ВСЕОБЩАЯ ИСТОРИЯ. ИСТОРИЯ СРЕДНИХ ВЕКОВ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Средние века: понятие, хронологические рамки и периодизация Средневековья.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Народы Европы в раннее Средневековье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Хлодвиг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Усиление королевской власти. Салическая правда. Принятие франками христианства.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Франкское государство в VIII–IX вв. Усиление власти майордомов. Карл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Мартелл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Верденский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раздел, его причины и значение.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 папы.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Византийская империя в VI–ХI вв.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Территория, население империи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ромеев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Арабы в VI–ХI вв.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Природные условия Аравийского полуострова. Основные занятия арабов. Традиционные верования. Пророк Мухаммад и 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Средневековое европейское общество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Города 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распространения. Преследование еретиков.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Государства Европы в ХII–ХV вв.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Священная Римская империя в ХII–ХV вв. Польско-литовское государство в 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Уота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Тайлера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). Гуситское движение в Чехии.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Византийская империя и славянские государства в ХII–ХV вв. Экспансия турок-османов. Османские завоевания на Балканах. Падение Константинополя.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Культура средневековой Европы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И.Гутенберг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Страны Востока в Средние века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 управление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сегунов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Индия: раздробленность индийских княжеств, вторжение мусульман, Делийский султанат.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Культура народов Востока. Литература. Архитектура. Традиционные искусства и ремесла.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Государства доколумбовой Америки в Средние века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Обобщение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Историческое и культурное наследие Средних веков.</w:t>
      </w:r>
    </w:p>
    <w:p w:rsidR="00395944" w:rsidRPr="00395944" w:rsidRDefault="00395944" w:rsidP="00AF4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ИСТОРИЯ РОССИИ. ОТ РУСИ К РОССИЙСКОМУ ГОСУДАРСТВУ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Народы и государства на территории нашей страны в древности. Восточная Европа в середине I тыс. н. э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Беломорья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Народы, проживавшие на этой территории до середины I тыс. до н. э. Скифы и скифская культура. Античные города-государства Северного Причерноморья.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Боспорское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царство. Пантикапей. Античный Херсонес. Скифское царство в Крыму. Дербент.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 – восточных, западных и южных. Славянские общности Восточной Европы. Их соседи –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балты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финно-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угры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Булгария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Русь в IX – начале XII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 тыс. н. э. Формирование новой политической и этнической карты континента.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 варяг</w:t>
      </w:r>
      <w:proofErr w:type="gram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греки». Волжский торговый путь. Языческий пантеон.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Принятие христианства и его значение. Византийское наследие на Руси.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Русь в конце X – начале XII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Дешт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Культурное пространство.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Русь в середине XII – начале XIII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Формирование системы земель 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Русские земли и их соседи в середине XIII – XIV в.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Касимовское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ханство. Народы Северного Кавказа. Итальянские фактории Причерноморья (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Каффа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Тана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Солдайя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др.) и их роль в системе торговых и политических связей Руси с Западом и Востоком.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Епифаний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Формирование единого Русского государства в XV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 – третий Рим». Иван III. Присоединение Новгорода и 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Внутрицерковная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борьба (иосифляне 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нестяжатели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). Ереси.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Геннадиевская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Хожение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7 КЛАСС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ВСЕОБЩАЯ ИСТОРИЯ. ИСТОРИЯ НОВОГО ВРЕМЕНИ. КОНЕЦ XV – XVII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Понятие «Новое время». Хронологические рамки и периодизация истории Нового времени.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Великие географические открытия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Тордесильясский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договор 1494 г. Открытие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Васко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да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Гамой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Писарро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Изменения в европейском обществе в XVI–XVII вв.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Реформация и контрреформация в Европе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Государства Европы в XVI–XVII вв.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Испания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Нацио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нально</w:t>
      </w:r>
      <w:proofErr w:type="spellEnd"/>
      <w:proofErr w:type="gram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Франция: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Англия.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Английская революция середины XVII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Страны Центральной, Южной и Юго-Восточной Европы.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Посполитой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Международные отношения в XVI–XVII вв.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Европейская культура в раннее Новое время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Страны Востока в XVI–XVII вв.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Османская империя: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вершине могущества. Сулейман I Великолепный: завоеватель, законодатель. Управление многонациональной империей. Османская армия. </w:t>
      </w: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Индия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 Великих Моголах. Начало проникновения европейцев. Ост-Индские компании. </w:t>
      </w: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Китай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эпоху Мин.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Экономическая и социальная политика государства. Утверждение маньчжурской династии Цин. </w:t>
      </w: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Япония: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борьба знатных кланов за власть, установление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сегуната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Токугава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Историческое и культурное наследие Раннего Нового времени.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ИСТОРИЯ РОССИИ. РОССИЯ В XVI–XVII вв.: ОТ ВЕЛИКОГО КНЯЖЕСТВА К ЦАРСТВУ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в XVI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Завершение объединения русских земель.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Царствование Ивана IV.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в конце XVI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Тявзинский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Смута в России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Накануне Смуты.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Смутное время начала XVII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Царь Василий Шуйский. Восстание Ивана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Болотникова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>П. 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Делагарди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распад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тушинского лагеря. Открытое вступление Речи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Посполитой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войну против России. Оборона Смоленска.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Гермоген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Окончание Смуты.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Столбовский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Посполитой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Поход принца Владислава на Москву. Заключение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Деулинского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перемирия с Речью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Посполитой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Итоги и последствия Смутного времени.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в XVII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при первых Романовых.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Экономическое развитие России в XVII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Социальная структура российского общества.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Внешняя политика России в XVII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Поляновский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мир. Контакты с православным населением Речи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Посполитой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Сечью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Восстание Богдана Хмельницкого. Пере-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яславская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Посполитой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1654–1667 гг.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Андрусовское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Освоение новых территорий.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Культурное пространство XVI–XVII вв.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Солари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Алевиз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Фрязин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Петрок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зодчество. Изобразительное искусство. Симон Ушаков. Ярославская школа иконописи.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Парсунная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живопись.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Симеон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Гизеля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– первое учебное пособие по истории.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Наш край в XVI–XVII вв.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8 КЛАСС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ВСЕОБЩАЯ ИСТОРИЯ. ИСТОРИЯ НОВОГО ВРЕМЕНИ. XVIII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Век Просвещения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–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Д’Аламбер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Государства Европы в XVIII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Монархии в Европе XVIII в.: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Великобритания в XVIII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Луддизм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Франция.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Германские государства, монархия Габсбургов, итальянские земли в XVIII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Раздробленность Германии. Возвышение Пруссии. Фридрих II Великий.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Габсбургская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монархия в XVIII в. Правление Марии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Терезии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Государства Пиренейского полуострова.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Британские колонии в Северной Америке: борьба за независимость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Французская революция конца XVIII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Вареннский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кризис. Начало войн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Европейская культура в XVIII в.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Международные отношения в XVIII в.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Посполитой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Страны Востока в XVIII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Сегуны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дайме. Положение сословий. Культура стран Востока в XVIII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Историческое и культурное наследие XVIII в.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ИСТОРИЯ РОССИИ. РОССИЯ В КОНЦЕ XVII – XVIII в.: ОТ ЦАРСТВА К ИМПЕРИИ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в эпоху преобразований Петра I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Причины и предпосылки преобразований.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Хованщина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Экономическая политика.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Социальная политика.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Реформы управления.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– новая столица.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Первые гвардейские полки. Создание регулярной армии, военного флота. Рекрутские наборы.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Церковная реформа.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Упразднение патриаршества, учреждение Синода. Положение инославных конфессий.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Оппозиция реформам Петра I.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Внешняя политика.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Северная война. Причины и цели войны. Неудачи в начале войны и их преодоление. Битва при д. Лесной и победа под Полтавой.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Прутский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поход. Борьба за гегемонию на Балтике. Сражения у м. Гангут и о.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Гренгам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Ништадтский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Преобразования Петра I в области культуры.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Итоги, последствия и значение петровских преобразований. Образ Петра I в русской культуре.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после Петра I. Дворцовые перевороты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верховников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» и приход к власти Анны Иоанновны. Кабинет министров. Роль Э. Бирона, А. И. Остермана, А. П. </w:t>
      </w:r>
      <w:proofErr w:type="spellStart"/>
      <w:proofErr w:type="gram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Волын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ского</w:t>
      </w:r>
      <w:proofErr w:type="spellEnd"/>
      <w:proofErr w:type="gram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, Б. Х. Миниха в управлении и политической жизни страны.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жуза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 суверенитет Российской империи. Война с Османской империей.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при Елизавете Петровне.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 И. Шувалов. Россия в международных конфликтах 1740–1750-х гг. Участие в Семилетней войне.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Петр III.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Манифест о вольности дворянства. Причины переворота 28 июня 1762 г.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в 1760–1790-х гг.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Правление Екатерины II и Павла I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Внутренняя политика Екатерины II.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Новороссии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Поволжье, других регионах. Укрепление веротерпимости по отношению к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неправославным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нехристианским конфессиям. Политика по отношению к исламу. Башкирские восстания. Формирование черты оседлости.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Экономическое развитие России во второй половине XVIII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Рябушинские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Гарелины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, Прохоровы, Демидовы и др.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Внутренняя и внешняя торговля. Торговые пути внутри страны. </w:t>
      </w:r>
      <w:proofErr w:type="gram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Водно-транспортные</w:t>
      </w:r>
      <w:proofErr w:type="gram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системы: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Вышневолоцкая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Макарьевская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Ирбитская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Свенская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Обострение социальных противоречий.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Чумной бунт в Москве. Восстание под предводительством Емельяна Пугачева.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Антидворянский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антикрепостнический характер движения.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Внешняя политика России второй половины XVIII в., ее основные задачи.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Новороссией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Участие России в разделах Речи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Посполитой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Россия при Павле I.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Культурное пространство Российской империи в XVIII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Российская наука в XVIII в. Академия наук в Петербурге. Изучение страны 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бла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городных</w:t>
      </w:r>
      <w:proofErr w:type="spellEnd"/>
      <w:proofErr w:type="gram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девиц в Смольном монастыре. Сословные учебные заведения для юношества из дворянства. Московский университет – первый российский университет.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Наш край в XVIII в. 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9 КЛАСС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ВСЕОБЩАЯ ИСТОРИЯ. ИСТОРИЯ НОВОГО ВРЕМЕНИ. XIX – НАЧАЛО ХХ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Европа в начале XIX в.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Антинаполеоновские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Развитие индустриального общества в первой половине XIX в.: экономика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социальные отношения, политические процессы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Политическое развитие европейских стран в 1815–1840-е гг.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Страны Европы и Северной Америки в середине ХIХ – начале ХХ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Великобритания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Франция.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Италия.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Подъем борьбы за независимость итальянских земель. К.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Кавур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, Дж. Гарибальди. Образование единого государства. Король Виктор Эммануил II.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Германия.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Страны Центральной и Юго-Восточной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Европы во второй половине XIX – начале XX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Габсбургская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Соединенные Штаты Америки.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Экономическое и социально-политическое развитие стран Европы и США в конце XIX – начале ХХ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Страны Латинской Америки в XIX – начале ХХ в.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 Д.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Туссен-Лувертюр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С. 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латифундизм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Проблемы модернизации. Мексиканская революция 1910–1917 гг.: участники, итоги, значение.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Страны Азии в ХIХ – начале ХХ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Япония.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Внутренняя и внешняя политика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сегуната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Токугава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«Открытие Японии». Реставрация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Мэйдзи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Китай.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самоусиления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». Восстание «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ихэтуаней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». Революция 1911–1913 гг. Сунь Ятсен.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Османская империя.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Традиционные устои и попытки проведения реформ. Политика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Танзимата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. Принятие конституции. Младотурецкая революция 1908–1909 гг.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Революция 1905–1911 г. в Иране.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Индия.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Тилак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, М.К. Ганди.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Народы Африки в ХIХ – начале ХХ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Развитие культуры в XIX – начале ХХ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Научные открытия и технические изобретения в XIX 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 – начала ХХ в. Эволюция стилей в 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Международные отношения в XIX – начале XX в.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 конце XIX – начале ХХ в. (испано-американская война, русско-японская война, боснийский кризис). Балканские войны.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 (1 ч).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Историческое и культурное наследие XIX в.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ИСТОРИЯ РОССИИ. РОССИЙСКАЯ ИМПЕРИЯ В XIX – НАЧАЛЕ XX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Александровская эпоха: государственный либерализм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Проекты либеральных реформ Александра I. Внешние и внутренние факторы. Негласный комитет. Реформы государственного управления. М. М. Сперанский.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Внешняя политика России. Война России с Францией 1805–1807 гг.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Тильзитский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мир. Война со Швецией 1808–1809 г. и присоединение Финляндии. Война с Турцией и Бухарестский мир 1812 г. Отечественная война 1812 г. 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Николаевское самодержавие: государственный консерватизм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 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 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Культурное пространство империи в первой половине XIX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усадьбе. Российская культура как часть европейской культуры.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Народы России в первой половине XIX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Социальная и правовая модернизация страны при Александре II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Реформы 1860–1870-х гг. 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всесословности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правовом строе страны. Конституционный вопрос.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Многовекторность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в 1880–1890-х гг.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Культурное пространство империи во второй половине XIX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Этнокультурный облик империи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Формирование гражданского общества и основные направления общественных движений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на пороге ХХ в.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 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Россия в системе международных отношений. Политика на Дальнем Востоке. Русско-японская война 1904–1905 гг. Оборона Порт-Артура.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Цусимское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сражение.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Первая российская революция 1905–1907 гг. Начало парламентаризма в России. Николай II и его окружение. Деятельность В. К. Плеве на посту министра внутренних дел. Оппозиционное либеральное движение. «Союз освобождения». Банкетная кампания.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 октября 1905 г. Формирование многопартийной системы. Политические партии, массовые движения и их лидеры.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Неонароднические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Правомонархические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партии в борьбе с революцией. Советы и профсоюзы. Декабрьское 1905 г. вооруженное восстание в Москве. Особенности революционных выступлений в 1906–1907 гг.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 Деятельность I и II Государственной думы: итоги и уроки.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Общество и власть после революции. Уроки революции: политическая стабилизация и социальные преобразования. П. 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Наш край в XIX – начале ХХ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Обобщение.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 В НОВЕЙШУЮ ИСТОРИЮ РОССИИ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 Введение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 — начала XXI 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Российская революция 1917-1922 гг. 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Российская империя накануне Февральской революции 1917 г.: общенациональный кризис.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Цели и лозунги большевиков. В. И. Ленин как политический деятель. Вооружённое восстание в Петрограде 25 октября (7 ноября) 1917 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Гражданская война как национальная трагедия. Военная интервенция. Политика белых правительств А.  В.  Колчака, А. И. Деникина и П. Н. Врангеля.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Переход страны к мирной жизни. Образование СССР.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Революционные события в России глазами соотечественников и мира. Русское зарубежье.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Влияние революционных событий на общемировые процессы XX в., историю народов России.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Великая Отечественная война (1941—1945 гг.) 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План «Барбаросса» и цели гитлеровской Германии в войне с СССР. Нападение на СССР 22 июня 1941 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Битва за Москву. Парад 7 ноября 1941 г. на Красной площади. Срыв германских планов молниеносной войны.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Блокада Ленинграда. Дорога жизни. Значение героического сопротивления Ленинграда.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Коренной перелом в ходе Великой Отечественной войны. Сталинградская битва. Битва на Курской дуге.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Прорыв и снятие блокады Ленинграда. Битва за Днепр.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Массовый героизм советских людей, представителей всех народов СССР, на фронте и в тылу. Организация борьбы в 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 врагом.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СССР и союзники. Ленд-лиз. Высадка союзников в Нормандии и открытие Второго фронта. Освободительная миссия Красной Армии в Европе. Битва за Берлин. Безоговорочная капитуляция Германии и окончание Великой Отечественной войны.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Разгром милитаристской Японии. 3 сентября — окончание Второй мировой войны.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Источники Победы советского народа. Выдающиеся полководцы Великой Отечественной войны. Решающая роль СССР в победе антигитлеровской коалиции. Людские и материальные потери СССР. Всемирно-историческое значение Победы СССР в Великой Отечественной войне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9 мая 1945 г. 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Распад СССР. Становление новой России (1992—1999 гг.)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Распад СССР и его последствия для России и мира.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Добровольная отставка Б. Н. Ельцина.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Возрождение страны с 2000-</w:t>
      </w:r>
      <w:proofErr w:type="gramStart"/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х  гг.</w:t>
      </w:r>
      <w:proofErr w:type="gramEnd"/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Российская Федерация в начале XXI века: на пути восстановления и укрепления страны.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Восстановление лидирующих позиций России в международных отношениях. Отношения с США и Евросоюзом.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Воссоединение Крыма с Россией.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Крым в составе Российского государства в XX. Крым в 1991—2014 г. Государственный переворот в Киеве в феврале 2014 г. Декларация о независимости Автономной Республики Крым и города Севастополя (11 марта 2014 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 Российскую Федерацию Республики Крым и образовании в составе Российской Федерации новых субъектов - Республики Крым и города федерального значения Севастополя.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Воссоединение Крыма с Россией, его значение и международные последствия.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Российская Федерация на современном этапе.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«Человеческий капитал», «Комфортная среда для жизни», «Экономический </w:t>
      </w:r>
      <w:proofErr w:type="gram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рост»  —</w:t>
      </w:r>
      <w:proofErr w:type="gram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короновирусной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 России (образовательный центр «Сириус» и др.).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Общероссийское голосование по поправкам к Конституции России (2020 г.).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Признание Россией ДНР и ЛНР (2022 г.)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</w:t>
      </w:r>
      <w:proofErr w:type="gram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Россия  —</w:t>
      </w:r>
      <w:proofErr w:type="gram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Итоговое повторение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История родного края в годы революций и Гражданской войны.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Наши </w:t>
      </w:r>
      <w:proofErr w:type="gram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земляки  —</w:t>
      </w:r>
      <w:proofErr w:type="gram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герои Великой Отечественной войны (1941—1945 гг.).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Наш регион в конце XX — начале XXI вв.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Трудовые достижения родного края.</w:t>
      </w:r>
    </w:p>
    <w:p w:rsidR="00AF4200" w:rsidRDefault="00AF4200" w:rsidP="00AF42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ПЛАНИРУЕМЫЕ РЕЗУЛЬТАТЫ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метапредметных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предметных результатов освоения учебного предмета.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ЛИЧНОСТНЫЕ РЕЗУЛЬТАТЫ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 важнейшим </w:t>
      </w: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личностным результатам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</w:t>
      </w:r>
      <w:proofErr w:type="gram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 прошлом и современных профессий</w:t>
      </w:r>
      <w:proofErr w:type="gram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95944" w:rsidRPr="00395944" w:rsidRDefault="00395944" w:rsidP="00AF4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МЕТАПРЕДМЕТНЫЕ РЕЗУЛЬТАТЫ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Метапредметные</w:t>
      </w:r>
      <w:proofErr w:type="spellEnd"/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результаты</w:t>
      </w: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изучения истории в основной школе выражаются в следующих качествах и действиях.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сфере универсальных учебных познавательных действий: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работа с информацией: осуществлять анализ учебной и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внеучебной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интернет-ресурсы</w:t>
      </w:r>
      <w:proofErr w:type="spellEnd"/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сфере универсальных учебных коммуникативных действий: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сфере универсальных учебных регулятивных действий: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 сфере эмоционального интеллекта, понимания себя и других: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выявлять на примерах исторических ситуаций роль эмоций в отношениях между людьми;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95944" w:rsidRPr="00395944" w:rsidRDefault="00395944" w:rsidP="00AF4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ПРЕДМЕТНЫЕ РЕЗУЛЬТАТЫ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 КЛАСС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1. Знание хронологии, работа с хронологией:</w:t>
      </w:r>
    </w:p>
    <w:p w:rsidR="00395944" w:rsidRPr="00395944" w:rsidRDefault="00395944" w:rsidP="00AF42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смысл основных хронологических понятий (век, тысячелетие, до нашей эры, наша эра);</w:t>
      </w:r>
    </w:p>
    <w:p w:rsidR="00395944" w:rsidRPr="00395944" w:rsidRDefault="00395944" w:rsidP="00AF42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95944" w:rsidRPr="00395944" w:rsidRDefault="00395944" w:rsidP="00AF42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2. Знание исторических фактов, работа с фактами:</w:t>
      </w:r>
    </w:p>
    <w:p w:rsidR="00395944" w:rsidRPr="00395944" w:rsidRDefault="00395944" w:rsidP="00AF42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95944" w:rsidRPr="00395944" w:rsidRDefault="00395944" w:rsidP="00AF42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группировать, систематизировать факты по заданному признаку.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3. Работа с исторической картой:</w:t>
      </w:r>
    </w:p>
    <w:p w:rsidR="00395944" w:rsidRPr="00395944" w:rsidRDefault="00395944" w:rsidP="00AF42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95944" w:rsidRPr="00395944" w:rsidRDefault="00395944" w:rsidP="00AF42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4. Работа с историческими источниками:</w:t>
      </w:r>
    </w:p>
    <w:p w:rsidR="00395944" w:rsidRPr="00395944" w:rsidRDefault="00395944" w:rsidP="00AF42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95944" w:rsidRPr="00395944" w:rsidRDefault="00395944" w:rsidP="00AF42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95944" w:rsidRPr="00395944" w:rsidRDefault="00395944" w:rsidP="00AF42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5. Историческое описание (реконструкция):</w:t>
      </w:r>
    </w:p>
    <w:p w:rsidR="00395944" w:rsidRPr="00395944" w:rsidRDefault="00395944" w:rsidP="00AF4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характеризовать условия жизни людей в древности;</w:t>
      </w:r>
    </w:p>
    <w:p w:rsidR="00395944" w:rsidRPr="00395944" w:rsidRDefault="00395944" w:rsidP="00AF4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рассказывать о значительных событиях древней истории, их участниках;</w:t>
      </w:r>
    </w:p>
    <w:p w:rsidR="00395944" w:rsidRPr="00395944" w:rsidRDefault="00395944" w:rsidP="00AF4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95944" w:rsidRPr="00395944" w:rsidRDefault="00395944" w:rsidP="00AF4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давать краткое описание памятников культуры эпохи первобытности и древнейших цивилизаций.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6. Анализ, объяснение исторических событий, явлений:</w:t>
      </w:r>
    </w:p>
    <w:p w:rsidR="00395944" w:rsidRPr="00395944" w:rsidRDefault="00395944" w:rsidP="00AF4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95944" w:rsidRPr="00395944" w:rsidRDefault="00395944" w:rsidP="00AF4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сравнивать исторические явления, определять их общие черты;</w:t>
      </w:r>
    </w:p>
    <w:p w:rsidR="00395944" w:rsidRPr="00395944" w:rsidRDefault="00395944" w:rsidP="00AF4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иллюстрировать общие явления, черты конкретными примерами;</w:t>
      </w:r>
    </w:p>
    <w:p w:rsidR="00395944" w:rsidRPr="00395944" w:rsidRDefault="00395944" w:rsidP="00AF4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причины и следствия важнейших событий древней истории.</w:t>
      </w:r>
    </w:p>
    <w:p w:rsidR="00395944" w:rsidRPr="00395944" w:rsidRDefault="00395944" w:rsidP="00AF4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95944" w:rsidRPr="00395944" w:rsidRDefault="00395944" w:rsidP="00AF4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95944" w:rsidRPr="00395944" w:rsidRDefault="00395944" w:rsidP="00AF4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8. Применение исторических знаний:</w:t>
      </w:r>
    </w:p>
    <w:p w:rsidR="00395944" w:rsidRPr="00395944" w:rsidRDefault="00395944" w:rsidP="00AF42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95944" w:rsidRPr="00395944" w:rsidRDefault="00395944" w:rsidP="00AF42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6 КЛАСС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1. Знание хронологии, работа с хронологией:</w:t>
      </w:r>
    </w:p>
    <w:p w:rsidR="00395944" w:rsidRPr="00395944" w:rsidRDefault="00395944" w:rsidP="00AF42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95944" w:rsidRPr="00395944" w:rsidRDefault="00395944" w:rsidP="00AF42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95944" w:rsidRPr="00395944" w:rsidRDefault="00395944" w:rsidP="00AF42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устанавливать длительность и синхронность событий истории Руси и всеобщей истории.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2. Знание исторических фактов, работа с фактами:</w:t>
      </w:r>
    </w:p>
    <w:p w:rsidR="00395944" w:rsidRPr="00395944" w:rsidRDefault="00395944" w:rsidP="00AF42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95944" w:rsidRPr="00395944" w:rsidRDefault="00395944" w:rsidP="00AF42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группировать, систематизировать факты по заданному признаку (составление систематических таблиц).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3. Работа с исторической картой:</w:t>
      </w:r>
    </w:p>
    <w:p w:rsidR="00395944" w:rsidRPr="00395944" w:rsidRDefault="00395944" w:rsidP="00AF42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95944" w:rsidRPr="00395944" w:rsidRDefault="00395944" w:rsidP="00AF42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 – походов, завоеваний, колонизаций, о ключевых событиях средневековой истории.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4. Работа с историческими источниками:</w:t>
      </w:r>
    </w:p>
    <w:p w:rsidR="00395944" w:rsidRPr="00395944" w:rsidRDefault="00395944" w:rsidP="00AF42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95944" w:rsidRPr="00395944" w:rsidRDefault="00395944" w:rsidP="00AF42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характеризовать авторство, время, место создания источника;</w:t>
      </w:r>
    </w:p>
    <w:p w:rsidR="00395944" w:rsidRPr="00395944" w:rsidRDefault="00395944" w:rsidP="00AF42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95944" w:rsidRPr="00395944" w:rsidRDefault="00395944" w:rsidP="00AF42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находить в визуальном источнике и вещественном памятнике ключевые символы, образы;</w:t>
      </w:r>
    </w:p>
    <w:p w:rsidR="00395944" w:rsidRPr="00395944" w:rsidRDefault="00395944" w:rsidP="00AF42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характеризовать позицию автора письменного и визуального исторического источника.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5. Историческое описание (реконструкция):</w:t>
      </w:r>
    </w:p>
    <w:p w:rsidR="00395944" w:rsidRPr="00395944" w:rsidRDefault="00395944" w:rsidP="00AF42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95944" w:rsidRPr="00395944" w:rsidRDefault="00395944" w:rsidP="00AF42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95944" w:rsidRPr="00395944" w:rsidRDefault="00395944" w:rsidP="00AF42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рассказывать об образе жизни различных групп населения в средневековых обществах на Руси и в других странах;</w:t>
      </w:r>
    </w:p>
    <w:p w:rsidR="00395944" w:rsidRPr="00395944" w:rsidRDefault="00395944" w:rsidP="00AF42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представлять описание памятников материальной и художественной культуры изучаемой эпохи.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6. Анализ, объяснение исторических событий, явлений:</w:t>
      </w:r>
    </w:p>
    <w:p w:rsidR="00395944" w:rsidRPr="00395944" w:rsidRDefault="00395944" w:rsidP="00AF42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 мире;</w:t>
      </w:r>
    </w:p>
    <w:p w:rsidR="00395944" w:rsidRPr="00395944" w:rsidRDefault="00395944" w:rsidP="00AF42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95944" w:rsidRPr="00395944" w:rsidRDefault="00395944" w:rsidP="00AF42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95944" w:rsidRPr="00395944" w:rsidRDefault="00395944" w:rsidP="00AF42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проводить синхронизацию и сопоставление однотипных событий и процессов отечественной и всеобщей истории (по предложенному плану), выделять черты сходства и различия.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95944" w:rsidRPr="00395944" w:rsidRDefault="00395944" w:rsidP="00AF42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95944" w:rsidRPr="00395944" w:rsidRDefault="00395944" w:rsidP="00AF42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8. Применение исторических знаний:</w:t>
      </w:r>
    </w:p>
    <w:p w:rsidR="00395944" w:rsidRPr="00395944" w:rsidRDefault="00395944" w:rsidP="00AF42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значение памятников истории и культуры Руси и других стран эпохи Средневековья, необходимость сохранения их в современном мире;</w:t>
      </w:r>
    </w:p>
    <w:p w:rsidR="00395944" w:rsidRPr="00395944" w:rsidRDefault="00395944" w:rsidP="00AF42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выполнять учебные проекты по истории Средних веков (в том числе на региональном материале).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7 КЛАСС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1. Знание хронологии, работа с хронологией:</w:t>
      </w:r>
    </w:p>
    <w:p w:rsidR="00395944" w:rsidRPr="00395944" w:rsidRDefault="00395944" w:rsidP="00AF42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называть этапы отечественной и всеобщей истории Нового времени, их хронологические рамки;</w:t>
      </w:r>
    </w:p>
    <w:p w:rsidR="00395944" w:rsidRPr="00395944" w:rsidRDefault="00395944" w:rsidP="00AF42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95944" w:rsidRPr="00395944" w:rsidRDefault="00395944" w:rsidP="00AF42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устанавливать синхронность событий отечественной и всеобщей истории XVI–XVII вв.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2. Знание исторических фактов, работа с фактами:</w:t>
      </w:r>
    </w:p>
    <w:p w:rsidR="00395944" w:rsidRPr="00395944" w:rsidRDefault="00395944" w:rsidP="00AF42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95944" w:rsidRPr="00395944" w:rsidRDefault="00395944" w:rsidP="00AF42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3. Работа с исторической картой:</w:t>
      </w:r>
    </w:p>
    <w:p w:rsidR="00395944" w:rsidRPr="00395944" w:rsidRDefault="00395944" w:rsidP="00AF42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395944" w:rsidRPr="00395944" w:rsidRDefault="00395944" w:rsidP="00AF42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4. Работа с историческими источниками:</w:t>
      </w:r>
    </w:p>
    <w:p w:rsidR="00395944" w:rsidRPr="00395944" w:rsidRDefault="00395944" w:rsidP="00AF42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различать виды письменных исторических источников (официальные, личные, литературные и др.);</w:t>
      </w:r>
    </w:p>
    <w:p w:rsidR="00395944" w:rsidRPr="00395944" w:rsidRDefault="00395944" w:rsidP="00AF42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395944" w:rsidRPr="00395944" w:rsidRDefault="00395944" w:rsidP="00AF42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95944" w:rsidRPr="00395944" w:rsidRDefault="00395944" w:rsidP="00AF42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сопоставлять и систематизировать информацию из нескольких однотипных источников.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5. Историческое описание (реконструкция):</w:t>
      </w:r>
    </w:p>
    <w:p w:rsidR="00395944" w:rsidRPr="00395944" w:rsidRDefault="00395944" w:rsidP="00AF42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рассказывать о ключевых событиях отечественной и всеобщей истории XVI–XVII вв., их участниках;</w:t>
      </w:r>
    </w:p>
    <w:p w:rsidR="00395944" w:rsidRPr="00395944" w:rsidRDefault="00395944" w:rsidP="00AF42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95944" w:rsidRPr="00395944" w:rsidRDefault="00395944" w:rsidP="00AF42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395944" w:rsidRPr="00395944" w:rsidRDefault="00395944" w:rsidP="00AF42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представлять описание памятников материальной и художественной культуры изучаемой эпохи.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6. Анализ, объяснение исторических событий, явлений:</w:t>
      </w:r>
    </w:p>
    <w:p w:rsidR="00395944" w:rsidRPr="00395944" w:rsidRDefault="00395944" w:rsidP="00AF42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395944" w:rsidRPr="00395944" w:rsidRDefault="00395944" w:rsidP="00AF42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95944" w:rsidRPr="00395944" w:rsidRDefault="00395944" w:rsidP="00AF42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95944" w:rsidRPr="00395944" w:rsidRDefault="00395944" w:rsidP="00AF42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95944" w:rsidRPr="00395944" w:rsidRDefault="00395944" w:rsidP="00AF42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95944" w:rsidRPr="00395944" w:rsidRDefault="00395944" w:rsidP="00AF42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95944" w:rsidRPr="00395944" w:rsidRDefault="00395944" w:rsidP="00AF42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8. Применение исторических знаний:</w:t>
      </w:r>
    </w:p>
    <w:p w:rsidR="00395944" w:rsidRPr="00395944" w:rsidRDefault="00395944" w:rsidP="00AF42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95944" w:rsidRPr="00395944" w:rsidRDefault="00395944" w:rsidP="00AF42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95944" w:rsidRPr="00395944" w:rsidRDefault="00395944" w:rsidP="00AF42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8 КЛАСС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1. Знание хронологии, работа с хронологией:</w:t>
      </w:r>
    </w:p>
    <w:p w:rsidR="00395944" w:rsidRPr="00395944" w:rsidRDefault="00395944" w:rsidP="00AF42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395944" w:rsidRPr="00395944" w:rsidRDefault="00395944" w:rsidP="00AF42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устанавливать синхронность событий отечественной и всеобщей истории XVIII в.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2. Знание исторических фактов, работа с фактами:</w:t>
      </w:r>
    </w:p>
    <w:p w:rsidR="00395944" w:rsidRPr="00395944" w:rsidRDefault="00395944" w:rsidP="00AF42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395944" w:rsidRPr="00395944" w:rsidRDefault="00395944" w:rsidP="00AF42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3. Работа с исторической картой:</w:t>
      </w:r>
    </w:p>
    <w:p w:rsidR="00395944" w:rsidRPr="00395944" w:rsidRDefault="00395944" w:rsidP="00AF42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4. Работа с историческими источниками:</w:t>
      </w:r>
    </w:p>
    <w:p w:rsidR="00395944" w:rsidRPr="00395944" w:rsidRDefault="00395944" w:rsidP="00AF42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95944" w:rsidRPr="00395944" w:rsidRDefault="00395944" w:rsidP="00AF42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назначение исторического источника, раскрывать его информационную ценность;</w:t>
      </w:r>
    </w:p>
    <w:p w:rsidR="00395944" w:rsidRPr="00395944" w:rsidRDefault="00395944" w:rsidP="00AF42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извлекать, сопоставлять и систематизировать информацию о событиях отечественной и всеобщей истории XVIII в. из взаимодополняющих письменных, визуальных и вещественных источников.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5. Историческое описание (реконструкция):</w:t>
      </w:r>
    </w:p>
    <w:p w:rsidR="00395944" w:rsidRPr="00395944" w:rsidRDefault="00395944" w:rsidP="00AF42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рассказывать о ключевых событиях отечественной и всеобщей истории XVIII в., их участниках;</w:t>
      </w:r>
    </w:p>
    <w:p w:rsidR="00395944" w:rsidRPr="00395944" w:rsidRDefault="00395944" w:rsidP="00AF42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395944" w:rsidRPr="00395944" w:rsidRDefault="00395944" w:rsidP="00AF42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составлять описание образа жизни различных групп населения в России и других странах в XVIII в.;</w:t>
      </w:r>
    </w:p>
    <w:p w:rsidR="00395944" w:rsidRPr="00395944" w:rsidRDefault="00395944" w:rsidP="00AF42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6. Анализ, объяснение исторических событий, явлений:</w:t>
      </w:r>
    </w:p>
    <w:p w:rsidR="00395944" w:rsidRPr="00395944" w:rsidRDefault="00395944" w:rsidP="00AF42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раскрывать существенные черты: а) экономического, социального и политического развития России и других стран в 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XVIII в.; ж) внешней политики Российской империи в системе международных отношений рассматриваемого периода;</w:t>
      </w:r>
    </w:p>
    <w:p w:rsidR="00395944" w:rsidRPr="00395944" w:rsidRDefault="00395944" w:rsidP="00AF42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95944" w:rsidRPr="00395944" w:rsidRDefault="00395944" w:rsidP="00AF42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95944" w:rsidRPr="00395944" w:rsidRDefault="00395944" w:rsidP="00AF42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395944" w:rsidRPr="00395944" w:rsidRDefault="00395944" w:rsidP="00AF42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95944" w:rsidRPr="00395944" w:rsidRDefault="00395944" w:rsidP="00AF42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395944" w:rsidRPr="00395944" w:rsidRDefault="00395944" w:rsidP="00AF42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ним.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8. Применение исторических знаний:</w:t>
      </w:r>
    </w:p>
    <w:p w:rsidR="00395944" w:rsidRPr="00395944" w:rsidRDefault="00395944" w:rsidP="00AF420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395944" w:rsidRPr="00395944" w:rsidRDefault="00395944" w:rsidP="00AF420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9 КЛАСС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1. Знание хронологии, работа с хронологией:</w:t>
      </w:r>
    </w:p>
    <w:p w:rsidR="00395944" w:rsidRPr="00395944" w:rsidRDefault="00395944" w:rsidP="00AF420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называть даты (хронологические границы) важнейших событий и процессов отечественной и всеобщей истории XIX – начала XX в.; выделять этапы (периоды) в развитии ключевых событий и процессов;</w:t>
      </w:r>
    </w:p>
    <w:p w:rsidR="00395944" w:rsidRPr="00395944" w:rsidRDefault="00395944" w:rsidP="00AF420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выявлять синхронность / асинхронность исторических процессов отечественной и всеобщей истории XIX – начала XX в.;</w:t>
      </w:r>
    </w:p>
    <w:p w:rsidR="00395944" w:rsidRPr="00395944" w:rsidRDefault="00395944" w:rsidP="00AF420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определять последовательность событий отечественной и всеобщей истории XIX – начала XX в. на основе анализа причинно-следственных связей.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2. Знание исторических фактов, работа с фактами:</w:t>
      </w:r>
    </w:p>
    <w:p w:rsidR="00395944" w:rsidRPr="00395944" w:rsidRDefault="00395944" w:rsidP="00AF420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характеризовать место, обстоятельства, участников, результаты важнейших событий отечественной и всеобщей истории XIX – начала XX в.;</w:t>
      </w:r>
    </w:p>
    <w:p w:rsidR="00395944" w:rsidRPr="00395944" w:rsidRDefault="00395944" w:rsidP="00AF420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группировать, систематизировать факты по самостоятельно определяемому признаку (хронологии, принадлежности к историческим процессам, типологическим основаниям и др.);</w:t>
      </w:r>
    </w:p>
    <w:p w:rsidR="00395944" w:rsidRPr="00395944" w:rsidRDefault="00395944" w:rsidP="00AF420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составлять систематические таблицы;</w:t>
      </w:r>
    </w:p>
    <w:p w:rsidR="00395944" w:rsidRPr="00395944" w:rsidRDefault="00395944" w:rsidP="00AF420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  г., Великая Отечественная война (1941—1945  гг.), распад СССР, сложные 1990-е гг., возрождение страны с  2000-х  гг., воссоединение Крыма с Россией в 2014 г. 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3. Работа с исторической картой:</w:t>
      </w:r>
    </w:p>
    <w:p w:rsidR="00395944" w:rsidRPr="00395944" w:rsidRDefault="00395944" w:rsidP="00AF420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 – начала XX в.;</w:t>
      </w:r>
    </w:p>
    <w:p w:rsidR="00395944" w:rsidRPr="00395944" w:rsidRDefault="00395944" w:rsidP="00AF420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4. Работа с историческими источниками:</w:t>
      </w:r>
    </w:p>
    <w:p w:rsidR="00395944" w:rsidRPr="00395944" w:rsidRDefault="00395944" w:rsidP="00AF420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95944" w:rsidRPr="00395944" w:rsidRDefault="00395944" w:rsidP="00AF420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95944" w:rsidRPr="00395944" w:rsidRDefault="00395944" w:rsidP="00AF420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извлекать, сопоставлять и систематизировать информацию о событиях отечественной и всеобщей истории XIX – начала XX в. из разных письменных, визуальных и вещественных источников;</w:t>
      </w:r>
    </w:p>
    <w:p w:rsidR="00395944" w:rsidRPr="00395944" w:rsidRDefault="00395944" w:rsidP="00AF420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различать в тексте письменных источников факты и интерпретации событий прошлого.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5. Историческое описание (реконструкция):</w:t>
      </w:r>
    </w:p>
    <w:p w:rsidR="00395944" w:rsidRPr="00395944" w:rsidRDefault="00395944" w:rsidP="00AF420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представлять развернутый рассказ о ключевых событиях отечественной и всеобщей истории XIX – начала XX в. с использованием визуальных материалов (устно, письменно в форме короткого эссе, презентации);</w:t>
      </w:r>
    </w:p>
    <w:p w:rsidR="00395944" w:rsidRPr="00395944" w:rsidRDefault="00395944" w:rsidP="00AF420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составлять развернутую характеристику исторических личностей XIX – начала XX в. с описанием и оценкой их деятельности (сообщение, презентация, эссе);</w:t>
      </w:r>
    </w:p>
    <w:p w:rsidR="00395944" w:rsidRPr="00395944" w:rsidRDefault="00395944" w:rsidP="00AF420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составлять описание образа жизни различных групп населения в России и других странах в XIX – начале XX в., показывая изменения, происшедшие в течение рассматриваемого периода;</w:t>
      </w:r>
    </w:p>
    <w:p w:rsidR="00395944" w:rsidRPr="00395944" w:rsidRDefault="00395944" w:rsidP="00AF420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6. Анализ, объяснение исторических событий, явлений:</w:t>
      </w:r>
    </w:p>
    <w:p w:rsidR="00395944" w:rsidRPr="00395944" w:rsidRDefault="00395944" w:rsidP="00AF420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раскрывать существенные черты: а) экономического, социального и политического развития России и других стран в XIX – начале XX в.; б) процессов модернизации в мире и 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95944" w:rsidRPr="00395944" w:rsidRDefault="00395944" w:rsidP="00AF420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95944" w:rsidRPr="00395944" w:rsidRDefault="00395944" w:rsidP="00AF420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 причины и следствия важнейших событий отечественной и всеобщей истории XIX 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 определять и объяснять свое отношение к существующим трактовкам причин и следствий исторических событий;</w:t>
      </w:r>
    </w:p>
    <w:p w:rsidR="00395944" w:rsidRPr="00395944" w:rsidRDefault="00395944" w:rsidP="00AF420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проводить сопоставление однотипных событий и процессов отечественной и всеобщей истории XIX – начала XX в.: а) указывать повторяющиеся черты исторических ситуаций; б) выделять черты сходства и различия; в) раскрывать, чем объяснялось своеобразие ситуаций в России, других странах.</w:t>
      </w:r>
    </w:p>
    <w:p w:rsidR="00395944" w:rsidRPr="00395944" w:rsidRDefault="00395944" w:rsidP="00AF420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Раскрывать наиболее значимые события и процессы истории России XX - начала XXI в.</w:t>
      </w:r>
    </w:p>
    <w:p w:rsidR="00395944" w:rsidRPr="00395944" w:rsidRDefault="00395944" w:rsidP="00AF42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95944" w:rsidRPr="00395944" w:rsidRDefault="00395944" w:rsidP="00AF420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сопоставлять высказывания историков, содержащие разные мнения по спорным вопросам отечественной и всеобщей истории XIX – начала XX в., объяснять, что могло лежать в их основе;</w:t>
      </w:r>
    </w:p>
    <w:p w:rsidR="00395944" w:rsidRPr="00395944" w:rsidRDefault="00395944" w:rsidP="00AF420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95944" w:rsidRPr="00395944" w:rsidRDefault="00395944" w:rsidP="00AF420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объяснять, какими ценностями руководствовались люди в рассматриваемую эпоху (на примерах конкретных ситуаций, персоналий), выражать свое отношение к ним.</w:t>
      </w:r>
    </w:p>
    <w:p w:rsidR="00395944" w:rsidRPr="00395944" w:rsidRDefault="00395944" w:rsidP="00AF4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8. Применение исторических знаний:</w:t>
      </w:r>
    </w:p>
    <w:p w:rsidR="00395944" w:rsidRPr="00395944" w:rsidRDefault="00395944" w:rsidP="00AF420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распознавать в окружающей среде, в том числе в родном городе, регионе памятники материальной и художественной культуры XIX – начала ХХ в., объяснять, в чем заключалось их значение для времени их создания и для современного общества;</w:t>
      </w:r>
    </w:p>
    <w:p w:rsidR="00395944" w:rsidRPr="00395944" w:rsidRDefault="00395944" w:rsidP="00AF420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выполнять учебные проекты по отечественной и всеобщей истории XIX – начала ХХ в. (в том числе на региональном материале);</w:t>
      </w:r>
    </w:p>
    <w:p w:rsidR="00395944" w:rsidRPr="00395944" w:rsidRDefault="00395944" w:rsidP="00AF420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объяснять, в чем состоит наследие истории XIX 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95944" w:rsidRPr="00395944" w:rsidRDefault="00395944" w:rsidP="00AF420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395944" w:rsidRDefault="00395944" w:rsidP="00AF4200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5944">
        <w:rPr>
          <w:rFonts w:ascii="Times New Roman" w:eastAsia="Times New Roman" w:hAnsi="Times New Roman"/>
          <w:sz w:val="24"/>
          <w:szCs w:val="24"/>
          <w:lang w:val="ru-RU" w:eastAsia="ru-RU"/>
        </w:rPr>
        <w:t>Тематическое планирование</w:t>
      </w:r>
    </w:p>
    <w:p w:rsidR="00BE22EB" w:rsidRDefault="00BE22EB" w:rsidP="00AF4200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709"/>
        <w:gridCol w:w="851"/>
        <w:gridCol w:w="850"/>
        <w:gridCol w:w="1134"/>
        <w:gridCol w:w="2552"/>
      </w:tblGrid>
      <w:tr w:rsidR="00D81D66" w:rsidTr="00C72C7A">
        <w:tc>
          <w:tcPr>
            <w:tcW w:w="704" w:type="dxa"/>
            <w:vMerge w:val="restart"/>
          </w:tcPr>
          <w:p w:rsidR="00D81D66" w:rsidRPr="003E7F35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F35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827" w:type="dxa"/>
            <w:vMerge w:val="restart"/>
          </w:tcPr>
          <w:p w:rsidR="00D81D66" w:rsidRPr="003E7F35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F35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410" w:type="dxa"/>
            <w:gridSpan w:val="3"/>
          </w:tcPr>
          <w:p w:rsidR="00D81D66" w:rsidRPr="003E7F35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D81D66" w:rsidRPr="003E7F35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2552" w:type="dxa"/>
          </w:tcPr>
          <w:p w:rsidR="00D81D66" w:rsidRPr="003E7F35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цифровые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D81D66" w:rsidTr="00C72C7A">
        <w:tc>
          <w:tcPr>
            <w:tcW w:w="704" w:type="dxa"/>
            <w:vMerge/>
          </w:tcPr>
          <w:p w:rsidR="00D81D66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D81D66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81D66" w:rsidRPr="003E7F35" w:rsidRDefault="00D81D66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851" w:type="dxa"/>
            <w:vAlign w:val="center"/>
          </w:tcPr>
          <w:p w:rsidR="00D81D66" w:rsidRPr="003E7F35" w:rsidRDefault="00D81D66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850" w:type="dxa"/>
            <w:vAlign w:val="center"/>
          </w:tcPr>
          <w:p w:rsidR="00D81D66" w:rsidRPr="003E7F35" w:rsidRDefault="00D81D66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D81D66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81D66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81D66" w:rsidTr="00D81D66">
        <w:tc>
          <w:tcPr>
            <w:tcW w:w="10627" w:type="dxa"/>
            <w:gridSpan w:val="7"/>
          </w:tcPr>
          <w:p w:rsidR="00D81D66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класс</w:t>
            </w:r>
          </w:p>
        </w:tc>
      </w:tr>
      <w:tr w:rsidR="00D81D66" w:rsidTr="00D81D66">
        <w:tc>
          <w:tcPr>
            <w:tcW w:w="10627" w:type="dxa"/>
            <w:gridSpan w:val="7"/>
          </w:tcPr>
          <w:p w:rsidR="00D81D66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История Древнего мира</w:t>
            </w:r>
          </w:p>
        </w:tc>
      </w:tr>
      <w:tr w:rsidR="00D81D66" w:rsidRPr="00FC566A" w:rsidTr="00C72C7A">
        <w:tc>
          <w:tcPr>
            <w:tcW w:w="704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827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:rsidR="00D81D66" w:rsidRDefault="00D81D66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D81D66" w:rsidRPr="00FC566A" w:rsidTr="00C72C7A">
        <w:tc>
          <w:tcPr>
            <w:tcW w:w="704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1.2</w:t>
            </w:r>
          </w:p>
        </w:tc>
        <w:tc>
          <w:tcPr>
            <w:tcW w:w="3827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Первобытность</w:t>
            </w:r>
          </w:p>
        </w:tc>
        <w:tc>
          <w:tcPr>
            <w:tcW w:w="709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D81D66" w:rsidRPr="00395944" w:rsidRDefault="00D81D66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:rsidR="00D81D66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10627" w:type="dxa"/>
            <w:gridSpan w:val="7"/>
            <w:vAlign w:val="center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Древний мир. Древний Восток</w:t>
            </w:r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Древний Египет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Древние цивилизации Месопотамии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Восточное Средиземноморье в древности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Персидская держава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Древняя Индия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Древний Китай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C72C7A" w:rsidTr="00C72C7A">
        <w:tc>
          <w:tcPr>
            <w:tcW w:w="10627" w:type="dxa"/>
            <w:gridSpan w:val="7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Древняя Греция. Эллинизм</w:t>
            </w:r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Древнейшая Греция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Греческие полисы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Культура Древней Греции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Македонские завоевания. Эллинизм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C72C7A" w:rsidTr="00C72C7A">
        <w:tc>
          <w:tcPr>
            <w:tcW w:w="10627" w:type="dxa"/>
            <w:gridSpan w:val="7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Древний Рим</w:t>
            </w:r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Возникновение Римского государства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Римские завоевания в Средиземноморье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Поздняя Римская республика. Гражданские войны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Расцвет и падение Римской империи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Культура Древнего Рима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FC566A" w:rsidRPr="00FC566A" w:rsidTr="00C72C7A">
        <w:tc>
          <w:tcPr>
            <w:tcW w:w="704" w:type="dxa"/>
            <w:vAlign w:val="center"/>
          </w:tcPr>
          <w:p w:rsidR="00FC566A" w:rsidRPr="00395944" w:rsidRDefault="00FC566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3827" w:type="dxa"/>
            <w:vAlign w:val="center"/>
          </w:tcPr>
          <w:p w:rsidR="00FC566A" w:rsidRPr="00395944" w:rsidRDefault="00FC566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FC566A" w:rsidRPr="00395944" w:rsidRDefault="00FC566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FC566A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FC566A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C566A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C566A" w:rsidRPr="00395944" w:rsidRDefault="00FC566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72C7A" w:rsidRPr="00FC566A" w:rsidTr="00C72C7A">
        <w:tc>
          <w:tcPr>
            <w:tcW w:w="10627" w:type="dxa"/>
            <w:gridSpan w:val="7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6 класс</w:t>
            </w:r>
          </w:p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Всеобщая история. История Средних веков</w:t>
            </w:r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1.1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https://m.edsoo.ru/7f414c04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Народы Европы в раннее Средневековье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https://m.edsoo.ru/7f414c04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Византийская империя в VI—XI вв.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https://m.edsoo.ru/7f414c04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Арабы в VI—ХI вв.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https://m.edsoo.ru/7f414c04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Средневековое европейское общество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https://m.edsoo.ru/7f414c04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Государства Европы в XII—XV вв.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https://m.edsoo.ru/7f414c04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Культура средневековой Европы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https://m.edsoo.ru/7f414c04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Востока в Средние века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https://m.edsoo.ru/7f414c04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Государства доколумбовой Америки в Средние века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https://m.edsoo.ru/7f414c04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72C7A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https://m.edsoo.ru/7f414c04</w:t>
              </w:r>
            </w:hyperlink>
          </w:p>
        </w:tc>
      </w:tr>
      <w:tr w:rsidR="00C72C7A" w:rsidRPr="00FC566A" w:rsidTr="00C72C7A">
        <w:tc>
          <w:tcPr>
            <w:tcW w:w="10627" w:type="dxa"/>
            <w:gridSpan w:val="7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История России. От Руси к Российскому государству</w:t>
            </w:r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https://m.edsoo.ru/7f414a6a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https://m.edsoo.ru/7f414a6a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Русь в IX — начале XII 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https://m.edsoo.ru/7f414a6a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Русь в середине XII — начале XIII 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https://m.edsoo.ru/7f414a6a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Русские земли и их соседи в середине XIII — XIV 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https://m.edsoo.ru/7f414a6a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Формирование единого Русского государства в XV 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https://m.edsoo.ru/7f414a6a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Наш край с древнейших времен до конца XV 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https://m.edsoo.ru/7f414a6a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2.8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72C7A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https://m.edsoo.ru/7f414a6a</w:t>
              </w:r>
            </w:hyperlink>
          </w:p>
        </w:tc>
      </w:tr>
      <w:tr w:rsidR="00C72C7A" w:rsidRPr="00C72C7A" w:rsidTr="00C72C7A">
        <w:tc>
          <w:tcPr>
            <w:tcW w:w="10627" w:type="dxa"/>
            <w:gridSpan w:val="7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7 класс</w:t>
            </w:r>
          </w:p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Всеобщая история. История Нового времени. Конец XV — XVII в.</w:t>
            </w:r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https://m.edsoo.ru/7f416a9a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Великие географические открытия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https://m.edsoo.ru/7f416a9a</w:t>
              </w:r>
            </w:hyperlink>
          </w:p>
        </w:tc>
      </w:tr>
      <w:tr w:rsidR="00C72C7A" w:rsidRPr="00FC566A" w:rsidTr="00C72C7A"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Изменения в европейском обществе XVI—XVII вв.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https://m.edsoo.ru/7f416a9a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Реформация и Контрреформация в Европе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https://m.edsoo.ru/7f416a9a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Государства Европы в XVI—XVII вв.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https://m.edsoo.ru/7f416a9a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Международные отношения в XVI -XVII вв.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https://m.edsoo.ru/7f416a9a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Европейская культура в раннее Новое время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https://m.edsoo.ru/7f416a9a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Востока в XVI—XVII вв.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https://m.edsoo.ru/7f416a9a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72C7A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https://m.edsoo.ru/7f416a9a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10627" w:type="dxa"/>
            <w:gridSpan w:val="7"/>
            <w:vAlign w:val="center"/>
          </w:tcPr>
          <w:p w:rsidR="00C72C7A" w:rsidRPr="00395944" w:rsidRDefault="00C72C7A" w:rsidP="00AF4200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C72C7A" w:rsidRPr="00FC566A" w:rsidTr="00C72C7A">
              <w:trPr>
                <w:tblCellSpacing w:w="15" w:type="dxa"/>
              </w:trPr>
              <w:tc>
                <w:tcPr>
                  <w:tcW w:w="10406" w:type="dxa"/>
                  <w:vAlign w:val="center"/>
                  <w:hideMark/>
                </w:tcPr>
                <w:p w:rsidR="00C72C7A" w:rsidRPr="00395944" w:rsidRDefault="00C72C7A" w:rsidP="00AF420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3959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Раздел 2.</w:t>
                  </w:r>
                  <w:r w:rsidRPr="00395944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3959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История России. Россия в XVI—XVII вв.: от Великого княжества к царству</w:t>
                  </w:r>
                </w:p>
              </w:tc>
            </w:tr>
          </w:tbl>
          <w:p w:rsidR="00C72C7A" w:rsidRPr="00395944" w:rsidRDefault="00C72C7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XVI 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Pr="00395944" w:rsidRDefault="00C72C7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https://m.edsoo.ru/7f4168ec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Смута в России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Pr="00395944" w:rsidRDefault="00C72C7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https://m.edsoo.ru/7f4168ec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XVII 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Pr="00395944" w:rsidRDefault="00C72C7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https://m.edsoo.ru/7f4168ec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Культурное пространство XVI-XVII вв.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Pr="00395944" w:rsidRDefault="00C72C7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https://m.edsoo.ru/7f4168ec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Наш край в XVI‒XVII вв.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Pr="00395944" w:rsidRDefault="00C72C7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https://m.edsoo.ru/7f4168ec</w:t>
              </w:r>
            </w:hyperlink>
          </w:p>
        </w:tc>
      </w:tr>
      <w:tr w:rsidR="00C72C7A" w:rsidRPr="00FC566A" w:rsidTr="00C72C7A">
        <w:trPr>
          <w:trHeight w:val="199"/>
        </w:trPr>
        <w:tc>
          <w:tcPr>
            <w:tcW w:w="704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827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C72C7A" w:rsidRPr="00395944" w:rsidRDefault="00C72C7A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72C7A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C7A" w:rsidRDefault="00C72C7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2C7A" w:rsidRPr="00395944" w:rsidRDefault="00C72C7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https://m.edsoo.ru/7f4168ec</w:t>
              </w:r>
            </w:hyperlink>
          </w:p>
        </w:tc>
      </w:tr>
      <w:tr w:rsidR="00C72C7A" w:rsidRPr="00C72C7A" w:rsidTr="00C72C7A">
        <w:trPr>
          <w:trHeight w:val="199"/>
        </w:trPr>
        <w:tc>
          <w:tcPr>
            <w:tcW w:w="10627" w:type="dxa"/>
            <w:gridSpan w:val="7"/>
            <w:vAlign w:val="center"/>
          </w:tcPr>
          <w:p w:rsidR="00C72C7A" w:rsidRPr="00395944" w:rsidRDefault="00C72C7A" w:rsidP="00AF4200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C72C7A" w:rsidRPr="00395944" w:rsidTr="00C72C7A">
              <w:trPr>
                <w:tblCellSpacing w:w="15" w:type="dxa"/>
              </w:trPr>
              <w:tc>
                <w:tcPr>
                  <w:tcW w:w="10406" w:type="dxa"/>
                  <w:vAlign w:val="center"/>
                  <w:hideMark/>
                </w:tcPr>
                <w:p w:rsidR="00192367" w:rsidRDefault="00192367" w:rsidP="00AF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8 класс</w:t>
                  </w:r>
                </w:p>
                <w:p w:rsidR="00C72C7A" w:rsidRPr="00395944" w:rsidRDefault="00C72C7A" w:rsidP="00AF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3959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lastRenderedPageBreak/>
                    <w:t>Раздел 1.</w:t>
                  </w:r>
                  <w:r w:rsidRPr="00395944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39594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Всеобщая история. История Нового времени. XVIII в.</w:t>
                  </w:r>
                </w:p>
              </w:tc>
            </w:tr>
          </w:tbl>
          <w:p w:rsidR="00C72C7A" w:rsidRPr="00395944" w:rsidRDefault="00C72C7A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1.1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https://m.edsoo.ru/7f418bce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Век Просвещения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https://m.edsoo.ru/7f418bce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Государства Европы в XVIII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https://m.edsoo.ru/7f418bce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https://m.edsoo.ru/7f418bce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Французская революция конца XVIII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https://m.edsoo.ru/7f418bce</w:t>
              </w:r>
            </w:hyperlink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60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https://m.edsoo.ru/7f418bce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Европейская культура в XVIII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https://m.edsoo.ru/7f418bce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Международные отношения в XVIII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https://m.edsoo.ru/7f418bce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Востока в XVIII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https://m.edsoo.ru/7f418bce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https://m.edsoo.ru/7f418bce</w:t>
              </w:r>
            </w:hyperlink>
          </w:p>
        </w:tc>
      </w:tr>
      <w:tr w:rsidR="00192367" w:rsidRPr="00FC566A" w:rsidTr="00BC222F">
        <w:trPr>
          <w:trHeight w:val="199"/>
        </w:trPr>
        <w:tc>
          <w:tcPr>
            <w:tcW w:w="10627" w:type="dxa"/>
            <w:gridSpan w:val="7"/>
            <w:vAlign w:val="center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История России. Россия в конце XVII — XVIII в.: от царства к империи</w:t>
            </w:r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https://m.edsoo.ru/7f418a34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эпоху преобразований Петра I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https://m.edsoo.ru/7f418a34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после Петра I. Дворцовые перевороты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https://m.edsoo.ru/7f418a34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1760-1790-х гг. Правление Екатерины II и Павла I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https://m.edsoo.ru/7f418a34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Культурное пространство Российской империи в XVIII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https://m.edsoo.ru/7f418a34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Наш край в XVIII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https://m.edsoo.ru/7f418a34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https://m.edsoo.ru/7f418a34</w:t>
              </w:r>
            </w:hyperlink>
          </w:p>
        </w:tc>
      </w:tr>
      <w:tr w:rsidR="00192367" w:rsidRPr="00C72C7A" w:rsidTr="00973395">
        <w:trPr>
          <w:trHeight w:val="199"/>
        </w:trPr>
        <w:tc>
          <w:tcPr>
            <w:tcW w:w="10627" w:type="dxa"/>
            <w:gridSpan w:val="7"/>
            <w:vAlign w:val="center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Всеобщая история. История Нового времени. XIХ — начало ХХ в.</w:t>
            </w:r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1.1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Европа в начале XIX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Политическое развитие европейских стран в 1815—1840-е гг.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5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Европы и Северной Америки в середине XIX - начале XX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6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Латинской Америки в XIX - начале XX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Азии в XIX - начале XX века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Народы Африки в ХIХ — начале ХХ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Развитие культуры в XIX — начале ХХ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0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Международные отношения в XIX - начале XX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1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2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https://m.edsoo.ru/7f41adc0</w:t>
              </w:r>
            </w:hyperlink>
          </w:p>
        </w:tc>
      </w:tr>
      <w:tr w:rsidR="00192367" w:rsidRPr="00FC566A" w:rsidTr="00CF45FA">
        <w:trPr>
          <w:trHeight w:val="199"/>
        </w:trPr>
        <w:tc>
          <w:tcPr>
            <w:tcW w:w="10627" w:type="dxa"/>
            <w:gridSpan w:val="7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История России. Российская империя в XIX — начале XX в.</w:t>
            </w:r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3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Александровская эпоха: государственный либерализм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4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5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Культурное пространство империи в первой половине XIX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6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Народы России в первой половине XIX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7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8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2.7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1880-1890-х гг.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9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Культурное пространство империи во второй половине XIX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Этнокультурный облик империи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2.11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на пороге XX в.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FC566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2.12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" w:history="1">
              <w:r w:rsidRPr="0039594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https://m.edsoo.ru/7f41ac44</w:t>
              </w:r>
            </w:hyperlink>
          </w:p>
        </w:tc>
      </w:tr>
      <w:tr w:rsidR="00192367" w:rsidRPr="00C72C7A" w:rsidTr="00962E19">
        <w:trPr>
          <w:trHeight w:val="199"/>
        </w:trPr>
        <w:tc>
          <w:tcPr>
            <w:tcW w:w="10627" w:type="dxa"/>
            <w:gridSpan w:val="7"/>
            <w:vAlign w:val="center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Учебный модуль. </w:t>
            </w:r>
            <w:r w:rsidRPr="0039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"Введение в Новейшую историю России"</w:t>
            </w:r>
          </w:p>
        </w:tc>
      </w:tr>
      <w:tr w:rsidR="00192367" w:rsidRPr="00C72C7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92367" w:rsidRPr="00C72C7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Российская революция 1917—1922 гг.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92367" w:rsidRPr="00C72C7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Великая Отечественная война 1941—1945 гг.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92367" w:rsidRPr="00C72C7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Распад СССР. Становление новой России (1992—1999 гг.)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92367" w:rsidRPr="00C72C7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Возрождение страны с 2000-х гг. Воссоединение Крыма с Россией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92367" w:rsidRPr="00C72C7A" w:rsidTr="00C72C7A">
        <w:trPr>
          <w:trHeight w:val="199"/>
        </w:trPr>
        <w:tc>
          <w:tcPr>
            <w:tcW w:w="704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3827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Итоговое повторение</w:t>
            </w:r>
          </w:p>
        </w:tc>
        <w:tc>
          <w:tcPr>
            <w:tcW w:w="709" w:type="dxa"/>
            <w:vAlign w:val="center"/>
          </w:tcPr>
          <w:p w:rsidR="00192367" w:rsidRPr="00395944" w:rsidRDefault="00192367" w:rsidP="00AF42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192367" w:rsidRDefault="00FC566A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bookmarkStart w:id="3" w:name="_GoBack"/>
            <w:bookmarkEnd w:id="3"/>
          </w:p>
        </w:tc>
        <w:tc>
          <w:tcPr>
            <w:tcW w:w="850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2367" w:rsidRDefault="00192367" w:rsidP="00AF4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92367" w:rsidRPr="00395944" w:rsidRDefault="00192367" w:rsidP="00AF4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D81D66" w:rsidRPr="0030608B" w:rsidRDefault="00D81D66" w:rsidP="00D81D66">
      <w:pPr>
        <w:rPr>
          <w:rFonts w:ascii="Times New Roman" w:hAnsi="Times New Roman"/>
          <w:sz w:val="24"/>
          <w:szCs w:val="24"/>
          <w:lang w:val="ru-RU"/>
        </w:rPr>
      </w:pPr>
    </w:p>
    <w:sectPr w:rsidR="00D81D66" w:rsidRPr="0030608B" w:rsidSect="00C72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E90"/>
    <w:multiLevelType w:val="multilevel"/>
    <w:tmpl w:val="D904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52F32"/>
    <w:multiLevelType w:val="multilevel"/>
    <w:tmpl w:val="88EE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C3840"/>
    <w:multiLevelType w:val="multilevel"/>
    <w:tmpl w:val="730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128BB"/>
    <w:multiLevelType w:val="multilevel"/>
    <w:tmpl w:val="A5F8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C1FC1"/>
    <w:multiLevelType w:val="multilevel"/>
    <w:tmpl w:val="B71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B10C6"/>
    <w:multiLevelType w:val="multilevel"/>
    <w:tmpl w:val="40E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2506C"/>
    <w:multiLevelType w:val="multilevel"/>
    <w:tmpl w:val="FA7E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31A03"/>
    <w:multiLevelType w:val="multilevel"/>
    <w:tmpl w:val="16DC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95627"/>
    <w:multiLevelType w:val="multilevel"/>
    <w:tmpl w:val="CE6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E68A7"/>
    <w:multiLevelType w:val="multilevel"/>
    <w:tmpl w:val="2C84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C5A68"/>
    <w:multiLevelType w:val="multilevel"/>
    <w:tmpl w:val="278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73FE5"/>
    <w:multiLevelType w:val="multilevel"/>
    <w:tmpl w:val="D7F0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2A4606"/>
    <w:multiLevelType w:val="multilevel"/>
    <w:tmpl w:val="1448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12838"/>
    <w:multiLevelType w:val="multilevel"/>
    <w:tmpl w:val="2716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53F88"/>
    <w:multiLevelType w:val="multilevel"/>
    <w:tmpl w:val="F496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074F4"/>
    <w:multiLevelType w:val="multilevel"/>
    <w:tmpl w:val="1754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749E5"/>
    <w:multiLevelType w:val="multilevel"/>
    <w:tmpl w:val="212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63272"/>
    <w:multiLevelType w:val="multilevel"/>
    <w:tmpl w:val="E884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66671F"/>
    <w:multiLevelType w:val="multilevel"/>
    <w:tmpl w:val="CA4E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B3A12"/>
    <w:multiLevelType w:val="multilevel"/>
    <w:tmpl w:val="E902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A5574"/>
    <w:multiLevelType w:val="multilevel"/>
    <w:tmpl w:val="307E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B098D"/>
    <w:multiLevelType w:val="multilevel"/>
    <w:tmpl w:val="44D6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725C98"/>
    <w:multiLevelType w:val="multilevel"/>
    <w:tmpl w:val="DCC4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F3CE2"/>
    <w:multiLevelType w:val="multilevel"/>
    <w:tmpl w:val="AF82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95809"/>
    <w:multiLevelType w:val="multilevel"/>
    <w:tmpl w:val="1A4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B46EB1"/>
    <w:multiLevelType w:val="multilevel"/>
    <w:tmpl w:val="AB74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46070"/>
    <w:multiLevelType w:val="multilevel"/>
    <w:tmpl w:val="E9E2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E71532"/>
    <w:multiLevelType w:val="multilevel"/>
    <w:tmpl w:val="8B6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8D19A4"/>
    <w:multiLevelType w:val="multilevel"/>
    <w:tmpl w:val="AB72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57C76"/>
    <w:multiLevelType w:val="multilevel"/>
    <w:tmpl w:val="249E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97A6F"/>
    <w:multiLevelType w:val="multilevel"/>
    <w:tmpl w:val="AAD6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91C47"/>
    <w:multiLevelType w:val="multilevel"/>
    <w:tmpl w:val="1BEC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53323"/>
    <w:multiLevelType w:val="multilevel"/>
    <w:tmpl w:val="FC5A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C024C"/>
    <w:multiLevelType w:val="multilevel"/>
    <w:tmpl w:val="AC0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0C7244"/>
    <w:multiLevelType w:val="multilevel"/>
    <w:tmpl w:val="F5EC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5C5177"/>
    <w:multiLevelType w:val="multilevel"/>
    <w:tmpl w:val="F9B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AB1A92"/>
    <w:multiLevelType w:val="multilevel"/>
    <w:tmpl w:val="0052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965769"/>
    <w:multiLevelType w:val="multilevel"/>
    <w:tmpl w:val="529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24"/>
  </w:num>
  <w:num w:numId="4">
    <w:abstractNumId w:val="32"/>
  </w:num>
  <w:num w:numId="5">
    <w:abstractNumId w:val="30"/>
  </w:num>
  <w:num w:numId="6">
    <w:abstractNumId w:val="34"/>
  </w:num>
  <w:num w:numId="7">
    <w:abstractNumId w:val="36"/>
  </w:num>
  <w:num w:numId="8">
    <w:abstractNumId w:val="0"/>
  </w:num>
  <w:num w:numId="9">
    <w:abstractNumId w:val="18"/>
  </w:num>
  <w:num w:numId="10">
    <w:abstractNumId w:val="13"/>
  </w:num>
  <w:num w:numId="11">
    <w:abstractNumId w:val="20"/>
  </w:num>
  <w:num w:numId="12">
    <w:abstractNumId w:val="28"/>
  </w:num>
  <w:num w:numId="13">
    <w:abstractNumId w:val="7"/>
  </w:num>
  <w:num w:numId="14">
    <w:abstractNumId w:val="10"/>
  </w:num>
  <w:num w:numId="15">
    <w:abstractNumId w:val="1"/>
  </w:num>
  <w:num w:numId="16">
    <w:abstractNumId w:val="2"/>
  </w:num>
  <w:num w:numId="17">
    <w:abstractNumId w:val="37"/>
  </w:num>
  <w:num w:numId="18">
    <w:abstractNumId w:val="8"/>
  </w:num>
  <w:num w:numId="19">
    <w:abstractNumId w:val="27"/>
  </w:num>
  <w:num w:numId="20">
    <w:abstractNumId w:val="35"/>
  </w:num>
  <w:num w:numId="21">
    <w:abstractNumId w:val="11"/>
  </w:num>
  <w:num w:numId="22">
    <w:abstractNumId w:val="29"/>
  </w:num>
  <w:num w:numId="23">
    <w:abstractNumId w:val="31"/>
  </w:num>
  <w:num w:numId="24">
    <w:abstractNumId w:val="16"/>
  </w:num>
  <w:num w:numId="25">
    <w:abstractNumId w:val="33"/>
  </w:num>
  <w:num w:numId="26">
    <w:abstractNumId w:val="17"/>
  </w:num>
  <w:num w:numId="27">
    <w:abstractNumId w:val="22"/>
  </w:num>
  <w:num w:numId="28">
    <w:abstractNumId w:val="12"/>
  </w:num>
  <w:num w:numId="29">
    <w:abstractNumId w:val="6"/>
  </w:num>
  <w:num w:numId="30">
    <w:abstractNumId w:val="25"/>
  </w:num>
  <w:num w:numId="31">
    <w:abstractNumId w:val="19"/>
  </w:num>
  <w:num w:numId="32">
    <w:abstractNumId w:val="14"/>
  </w:num>
  <w:num w:numId="33">
    <w:abstractNumId w:val="3"/>
  </w:num>
  <w:num w:numId="34">
    <w:abstractNumId w:val="23"/>
  </w:num>
  <w:num w:numId="35">
    <w:abstractNumId w:val="5"/>
  </w:num>
  <w:num w:numId="36">
    <w:abstractNumId w:val="4"/>
  </w:num>
  <w:num w:numId="37">
    <w:abstractNumId w:val="1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D8"/>
    <w:rsid w:val="000B4DD8"/>
    <w:rsid w:val="00192367"/>
    <w:rsid w:val="00395944"/>
    <w:rsid w:val="00A144C0"/>
    <w:rsid w:val="00A932DA"/>
    <w:rsid w:val="00AF4200"/>
    <w:rsid w:val="00BE22EB"/>
    <w:rsid w:val="00C269E0"/>
    <w:rsid w:val="00C72C7A"/>
    <w:rsid w:val="00D06A4C"/>
    <w:rsid w:val="00D539F1"/>
    <w:rsid w:val="00D81D66"/>
    <w:rsid w:val="00F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02E9"/>
  <w15:chartTrackingRefBased/>
  <w15:docId w15:val="{D6A89CC7-EAB9-43F1-ABED-CEE93376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D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95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95944"/>
    <w:rPr>
      <w:b/>
      <w:bCs/>
    </w:rPr>
  </w:style>
  <w:style w:type="paragraph" w:styleId="a6">
    <w:name w:val="List Paragraph"/>
    <w:basedOn w:val="a"/>
    <w:uiPriority w:val="34"/>
    <w:qFormat/>
    <w:rsid w:val="0039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6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3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1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17232</Words>
  <Characters>98228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2023-08-30T06:13:00Z</dcterms:created>
  <dcterms:modified xsi:type="dcterms:W3CDTF">2023-09-30T07:18:00Z</dcterms:modified>
</cp:coreProperties>
</file>