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F6" w:rsidRPr="006D2981" w:rsidRDefault="006D2981">
      <w:pPr>
        <w:spacing w:after="0" w:line="408" w:lineRule="auto"/>
        <w:ind w:left="120"/>
        <w:jc w:val="center"/>
        <w:rPr>
          <w:lang w:val="ru-RU"/>
        </w:rPr>
      </w:pPr>
      <w:bookmarkStart w:id="0" w:name="block-22911501"/>
      <w:r w:rsidRPr="006D29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23F6" w:rsidRPr="006D2981" w:rsidRDefault="006D2981">
      <w:pPr>
        <w:spacing w:after="0" w:line="408" w:lineRule="auto"/>
        <w:ind w:left="120"/>
        <w:jc w:val="center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bookmarkStart w:id="1" w:name="dd289b92-99f9-4ffd-99dd-b96878a7ef5e"/>
      <w:bookmarkEnd w:id="1"/>
    </w:p>
    <w:p w:rsidR="00CF23F6" w:rsidRPr="006D2981" w:rsidRDefault="006D2981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6D2981">
        <w:rPr>
          <w:rFonts w:ascii="Times New Roman" w:hAnsi="Times New Roman"/>
          <w:b/>
          <w:color w:val="000000"/>
          <w:sz w:val="28"/>
          <w:lang w:val="ru-RU"/>
        </w:rPr>
        <w:t>‌ «</w:t>
      </w:r>
      <w:bookmarkEnd w:id="2"/>
      <w:r w:rsidRPr="006D2981">
        <w:rPr>
          <w:rFonts w:ascii="Times New Roman" w:hAnsi="Times New Roman"/>
          <w:b/>
          <w:color w:val="000000"/>
          <w:sz w:val="28"/>
          <w:lang w:val="ru-RU"/>
        </w:rPr>
        <w:t>Гимназия» ‌</w:t>
      </w:r>
      <w:r w:rsidRPr="006D2981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2981" w:rsidTr="000D4161">
        <w:tc>
          <w:tcPr>
            <w:tcW w:w="3114" w:type="dxa"/>
          </w:tcPr>
          <w:p w:rsidR="00C53FFE" w:rsidRPr="0040209D" w:rsidRDefault="006D29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29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 учителей естественнонаучного цикла</w:t>
            </w:r>
          </w:p>
          <w:p w:rsidR="006D2981" w:rsidRPr="006D2981" w:rsidRDefault="006D2981" w:rsidP="006D2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D29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Зазулина Е. А.</w:t>
            </w:r>
          </w:p>
          <w:p w:rsidR="004E6975" w:rsidRDefault="006D29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D29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29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29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29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4E6975" w:rsidRPr="006D2981" w:rsidRDefault="006D2981" w:rsidP="006D2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D29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Кузнецова Г. В.</w:t>
            </w:r>
          </w:p>
          <w:p w:rsidR="004E6975" w:rsidRDefault="006D29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29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29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29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6D2981" w:rsidRDefault="006D2981" w:rsidP="006D2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D29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Шевченко С. Н.</w:t>
            </w:r>
          </w:p>
          <w:p w:rsidR="000E6D86" w:rsidRDefault="006D29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29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Default="006D29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23F6" w:rsidRDefault="00CF23F6" w:rsidP="006D2981">
      <w:pPr>
        <w:spacing w:after="0"/>
      </w:pPr>
      <w:bookmarkStart w:id="3" w:name="_GoBack"/>
      <w:bookmarkEnd w:id="3"/>
    </w:p>
    <w:p w:rsidR="00CF23F6" w:rsidRDefault="00CF23F6">
      <w:pPr>
        <w:spacing w:after="0"/>
        <w:ind w:left="120"/>
      </w:pPr>
    </w:p>
    <w:p w:rsidR="00CF23F6" w:rsidRDefault="006D29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23F6" w:rsidRDefault="006D29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3047175)</w:t>
      </w:r>
    </w:p>
    <w:p w:rsidR="00CF23F6" w:rsidRDefault="00CF23F6">
      <w:pPr>
        <w:spacing w:after="0"/>
        <w:ind w:left="120"/>
        <w:jc w:val="center"/>
      </w:pPr>
    </w:p>
    <w:p w:rsidR="00CF23F6" w:rsidRPr="006D2981" w:rsidRDefault="006D2981">
      <w:pPr>
        <w:spacing w:after="0" w:line="408" w:lineRule="auto"/>
        <w:ind w:left="120"/>
        <w:jc w:val="center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CF23F6" w:rsidRPr="006D2981" w:rsidRDefault="006D2981">
      <w:pPr>
        <w:spacing w:after="0" w:line="408" w:lineRule="auto"/>
        <w:ind w:left="120"/>
        <w:jc w:val="center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>
      <w:pPr>
        <w:spacing w:after="0"/>
        <w:ind w:left="120"/>
        <w:jc w:val="center"/>
        <w:rPr>
          <w:lang w:val="ru-RU"/>
        </w:rPr>
      </w:pPr>
    </w:p>
    <w:p w:rsidR="00CF23F6" w:rsidRPr="006D2981" w:rsidRDefault="00CF23F6" w:rsidP="006D2981">
      <w:pPr>
        <w:spacing w:after="0"/>
        <w:rPr>
          <w:lang w:val="ru-RU"/>
        </w:rPr>
      </w:pPr>
    </w:p>
    <w:p w:rsidR="00CF23F6" w:rsidRPr="006D2981" w:rsidRDefault="006D2981">
      <w:pPr>
        <w:spacing w:after="0"/>
        <w:ind w:left="120"/>
        <w:jc w:val="center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b243c2b-d9e4-44f5-a2b5-32ebc85ef21c"/>
      <w:r w:rsidRPr="006D2981">
        <w:rPr>
          <w:rFonts w:ascii="Times New Roman" w:hAnsi="Times New Roman"/>
          <w:b/>
          <w:color w:val="000000"/>
          <w:sz w:val="28"/>
          <w:lang w:val="ru-RU"/>
        </w:rPr>
        <w:t>г. Черногорск</w:t>
      </w:r>
      <w:bookmarkEnd w:id="4"/>
      <w:r w:rsidRPr="006D29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6D29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D29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2981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rPr>
          <w:lang w:val="ru-RU"/>
        </w:rPr>
        <w:sectPr w:rsidR="00CF23F6" w:rsidRPr="006D2981">
          <w:pgSz w:w="11906" w:h="16383"/>
          <w:pgMar w:top="1134" w:right="850" w:bottom="1134" w:left="1701" w:header="720" w:footer="720" w:gutter="0"/>
          <w:cols w:space="720"/>
        </w:sect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bookmarkStart w:id="6" w:name="block-22911502"/>
      <w:bookmarkEnd w:id="0"/>
      <w:r w:rsidRPr="006D29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</w:t>
      </w:r>
      <w:r w:rsidRPr="006D2981">
        <w:rPr>
          <w:rFonts w:ascii="Times New Roman" w:hAnsi="Times New Roman"/>
          <w:color w:val="000000"/>
          <w:sz w:val="28"/>
          <w:lang w:val="ru-RU"/>
        </w:rPr>
        <w:t>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</w:t>
      </w:r>
      <w:r w:rsidRPr="006D2981">
        <w:rPr>
          <w:rFonts w:ascii="Times New Roman" w:hAnsi="Times New Roman"/>
          <w:color w:val="000000"/>
          <w:sz w:val="28"/>
          <w:lang w:val="ru-RU"/>
        </w:rPr>
        <w:t>ии на период до 2025 года» (Распоряжение Правительства РФ от 29.05. 2015 № 996 - р.).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</w:t>
      </w:r>
      <w:r w:rsidRPr="006D2981">
        <w:rPr>
          <w:rFonts w:ascii="Times New Roman" w:hAnsi="Times New Roman"/>
          <w:color w:val="000000"/>
          <w:sz w:val="28"/>
          <w:lang w:val="ru-RU"/>
        </w:rPr>
        <w:t>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</w:t>
      </w:r>
      <w:r w:rsidRPr="006D2981">
        <w:rPr>
          <w:rFonts w:ascii="Times New Roman" w:hAnsi="Times New Roman"/>
          <w:color w:val="000000"/>
          <w:sz w:val="28"/>
          <w:lang w:val="ru-RU"/>
        </w:rPr>
        <w:t>ессионального образования, в которых химия является одной из приоритетных дисциплин.</w:t>
      </w:r>
    </w:p>
    <w:p w:rsidR="00CF23F6" w:rsidRDefault="006D2981">
      <w:pPr>
        <w:spacing w:after="0" w:line="264" w:lineRule="auto"/>
        <w:ind w:firstLine="600"/>
        <w:jc w:val="both"/>
      </w:pPr>
      <w:r w:rsidRPr="006D2981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23F6" w:rsidRPr="006D2981" w:rsidRDefault="006D2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содержании, общей стратегии обучения, </w:t>
      </w:r>
      <w:proofErr w:type="gramStart"/>
      <w:r w:rsidRPr="006D298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CF23F6" w:rsidRPr="006D2981" w:rsidRDefault="006D2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6D2981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грамма для углублённого изучения химии: </w:t>
      </w:r>
    </w:p>
    <w:p w:rsidR="00CF23F6" w:rsidRPr="006D2981" w:rsidRDefault="006D2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F23F6" w:rsidRPr="006D2981" w:rsidRDefault="006D2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CF23F6" w:rsidRPr="006D2981" w:rsidRDefault="006D2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CF23F6" w:rsidRPr="006D2981" w:rsidRDefault="006D2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даёт методическую и</w:t>
      </w:r>
      <w:r w:rsidRPr="006D2981">
        <w:rPr>
          <w:rFonts w:ascii="Times New Roman" w:hAnsi="Times New Roman"/>
          <w:color w:val="000000"/>
          <w:sz w:val="28"/>
          <w:lang w:val="ru-RU"/>
        </w:rPr>
        <w:t>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азования (личностных,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</w:t>
      </w:r>
      <w:r w:rsidRPr="006D2981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тветствии с направлением конкретного профиля обучения.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</w:t>
      </w:r>
      <w:r w:rsidRPr="006D2981">
        <w:rPr>
          <w:rFonts w:ascii="Times New Roman" w:hAnsi="Times New Roman"/>
          <w:color w:val="000000"/>
          <w:sz w:val="28"/>
          <w:lang w:val="ru-RU"/>
        </w:rPr>
        <w:t>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</w:t>
      </w:r>
      <w:r w:rsidRPr="006D2981">
        <w:rPr>
          <w:rFonts w:ascii="Times New Roman" w:hAnsi="Times New Roman"/>
          <w:color w:val="000000"/>
          <w:sz w:val="28"/>
          <w:lang w:val="ru-RU"/>
        </w:rPr>
        <w:t>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дач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Составляющими предмета «Химия</w:t>
      </w:r>
      <w:r w:rsidRPr="006D2981">
        <w:rPr>
          <w:rFonts w:ascii="Times New Roman" w:hAnsi="Times New Roman"/>
          <w:color w:val="000000"/>
          <w:sz w:val="28"/>
          <w:lang w:val="ru-RU"/>
        </w:rPr>
        <w:t>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</w:t>
      </w:r>
      <w:r w:rsidRPr="006D2981">
        <w:rPr>
          <w:rFonts w:ascii="Times New Roman" w:hAnsi="Times New Roman"/>
          <w:color w:val="000000"/>
          <w:sz w:val="28"/>
          <w:lang w:val="ru-RU"/>
        </w:rPr>
        <w:t>ОО о различиях базового и углублённого уровней изучения предмета.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</w:t>
      </w:r>
      <w:r w:rsidRPr="006D2981">
        <w:rPr>
          <w:rFonts w:ascii="Times New Roman" w:hAnsi="Times New Roman"/>
          <w:color w:val="000000"/>
          <w:sz w:val="28"/>
          <w:lang w:val="ru-RU"/>
        </w:rPr>
        <w:t>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закона и Периодической системы химических элементов базируется на современных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</w:t>
      </w:r>
      <w:r w:rsidRPr="006D2981">
        <w:rPr>
          <w:rFonts w:ascii="Times New Roman" w:hAnsi="Times New Roman"/>
          <w:color w:val="000000"/>
          <w:sz w:val="28"/>
          <w:lang w:val="ru-RU"/>
        </w:rPr>
        <w:t>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особое внимание вопросам об электронных эффектах, о взаимном влиянии атомов в молекулах и механизмах реакций.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</w:t>
      </w:r>
      <w:r w:rsidRPr="006D2981">
        <w:rPr>
          <w:rFonts w:ascii="Times New Roman" w:hAnsi="Times New Roman"/>
          <w:color w:val="000000"/>
          <w:sz w:val="28"/>
          <w:lang w:val="ru-RU"/>
        </w:rPr>
        <w:t>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представления о строении веществ и другое.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</w:t>
      </w:r>
      <w:r w:rsidRPr="006D2981">
        <w:rPr>
          <w:rFonts w:ascii="Times New Roman" w:hAnsi="Times New Roman"/>
          <w:color w:val="000000"/>
          <w:sz w:val="28"/>
          <w:lang w:val="ru-RU"/>
        </w:rPr>
        <w:t>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</w:t>
      </w:r>
      <w:r w:rsidRPr="006D2981">
        <w:rPr>
          <w:rFonts w:ascii="Times New Roman" w:hAnsi="Times New Roman"/>
          <w:color w:val="000000"/>
          <w:sz w:val="28"/>
          <w:lang w:val="ru-RU"/>
        </w:rPr>
        <w:t>ических веществ служат основой для изучения сущности процессов фотосинтеза, дыхания, пищеварения.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мия» на углублённом уровне основано на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</w:t>
      </w:r>
      <w:r w:rsidRPr="006D2981">
        <w:rPr>
          <w:rFonts w:ascii="Times New Roman" w:hAnsi="Times New Roman"/>
          <w:color w:val="000000"/>
          <w:sz w:val="28"/>
          <w:lang w:val="ru-RU"/>
        </w:rPr>
        <w:t>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</w:t>
      </w:r>
      <w:r w:rsidRPr="006D2981">
        <w:rPr>
          <w:rFonts w:ascii="Times New Roman" w:hAnsi="Times New Roman"/>
          <w:color w:val="000000"/>
          <w:sz w:val="28"/>
          <w:lang w:val="ru-RU"/>
        </w:rPr>
        <w:t>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CF23F6" w:rsidRPr="006D2981" w:rsidRDefault="006D2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</w:t>
      </w:r>
      <w:r w:rsidRPr="006D2981">
        <w:rPr>
          <w:rFonts w:ascii="Times New Roman" w:hAnsi="Times New Roman"/>
          <w:color w:val="000000"/>
          <w:sz w:val="28"/>
          <w:lang w:val="ru-RU"/>
        </w:rPr>
        <w:t>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</w:t>
      </w:r>
      <w:r w:rsidRPr="006D2981">
        <w:rPr>
          <w:rFonts w:ascii="Times New Roman" w:hAnsi="Times New Roman"/>
          <w:color w:val="000000"/>
          <w:sz w:val="28"/>
          <w:lang w:val="ru-RU"/>
        </w:rPr>
        <w:t>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F23F6" w:rsidRPr="006D2981" w:rsidRDefault="006D2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</w:t>
      </w:r>
      <w:r w:rsidRPr="006D2981">
        <w:rPr>
          <w:rFonts w:ascii="Times New Roman" w:hAnsi="Times New Roman"/>
          <w:color w:val="000000"/>
          <w:sz w:val="28"/>
          <w:lang w:val="ru-RU"/>
        </w:rPr>
        <w:t>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ций, о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CF23F6" w:rsidRPr="006D2981" w:rsidRDefault="006D2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</w:t>
      </w:r>
      <w:r w:rsidRPr="006D2981">
        <w:rPr>
          <w:rFonts w:ascii="Times New Roman" w:hAnsi="Times New Roman"/>
          <w:color w:val="000000"/>
          <w:sz w:val="28"/>
          <w:lang w:val="ru-RU"/>
        </w:rPr>
        <w:t>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</w:t>
      </w:r>
      <w:r w:rsidRPr="006D2981">
        <w:rPr>
          <w:rFonts w:ascii="Times New Roman" w:hAnsi="Times New Roman"/>
          <w:color w:val="000000"/>
          <w:sz w:val="28"/>
          <w:lang w:val="ru-RU"/>
        </w:rPr>
        <w:t>ности человека, связанной с химическим производством, использованием и переработкой веществ;</w:t>
      </w:r>
    </w:p>
    <w:p w:rsidR="00CF23F6" w:rsidRPr="006D2981" w:rsidRDefault="006D2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</w:t>
      </w:r>
      <w:r w:rsidRPr="006D2981">
        <w:rPr>
          <w:rFonts w:ascii="Times New Roman" w:hAnsi="Times New Roman"/>
          <w:color w:val="000000"/>
          <w:sz w:val="28"/>
          <w:lang w:val="ru-RU"/>
        </w:rPr>
        <w:t>сто в природе, в практической деятельности и повседневной жизни.</w:t>
      </w: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</w:t>
      </w:r>
      <w:r w:rsidRPr="006D2981">
        <w:rPr>
          <w:rFonts w:ascii="Times New Roman" w:hAnsi="Times New Roman"/>
          <w:color w:val="000000"/>
          <w:sz w:val="28"/>
          <w:lang w:val="ru-RU"/>
        </w:rPr>
        <w:t>риобретают такие цели и задачи, как:</w:t>
      </w:r>
    </w:p>
    <w:p w:rsidR="00CF23F6" w:rsidRPr="006D2981" w:rsidRDefault="006D2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</w:t>
      </w:r>
      <w:r w:rsidRPr="006D2981">
        <w:rPr>
          <w:rFonts w:ascii="Times New Roman" w:hAnsi="Times New Roman"/>
          <w:color w:val="000000"/>
          <w:sz w:val="28"/>
          <w:lang w:val="ru-RU"/>
        </w:rPr>
        <w:t>развития науки;</w:t>
      </w:r>
    </w:p>
    <w:p w:rsidR="00CF23F6" w:rsidRPr="006D2981" w:rsidRDefault="006D2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CF23F6" w:rsidRPr="006D2981" w:rsidRDefault="006D2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интеллектуальных и творческих способностей обучающихся, формирование у </w:t>
      </w:r>
      <w:r w:rsidRPr="006D2981">
        <w:rPr>
          <w:rFonts w:ascii="Times New Roman" w:hAnsi="Times New Roman"/>
          <w:color w:val="000000"/>
          <w:sz w:val="28"/>
          <w:lang w:val="ru-RU"/>
        </w:rPr>
        <w:t>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CF23F6" w:rsidRPr="006D2981" w:rsidRDefault="006D2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</w:t>
      </w:r>
      <w:r w:rsidRPr="006D2981">
        <w:rPr>
          <w:rFonts w:ascii="Times New Roman" w:hAnsi="Times New Roman"/>
          <w:color w:val="000000"/>
          <w:sz w:val="28"/>
          <w:lang w:val="ru-RU"/>
        </w:rPr>
        <w:t>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144c275-5dda-41db-8d94-37f2810a0979"/>
      <w:r w:rsidRPr="006D2981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10 классе – 102 часа (3 часа в неделю), в 11 классе – 102 часа (3 часа в неделю</w:t>
      </w:r>
      <w:proofErr w:type="gramStart"/>
      <w:r w:rsidRPr="006D298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D298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</w:p>
    <w:p w:rsidR="00CF23F6" w:rsidRPr="006D2981" w:rsidRDefault="00CF23F6">
      <w:pPr>
        <w:rPr>
          <w:lang w:val="ru-RU"/>
        </w:rPr>
        <w:sectPr w:rsidR="00CF23F6" w:rsidRPr="006D2981">
          <w:pgSz w:w="11906" w:h="16383"/>
          <w:pgMar w:top="1134" w:right="850" w:bottom="1134" w:left="1701" w:header="720" w:footer="720" w:gutter="0"/>
          <w:cols w:space="720"/>
        </w:sectPr>
      </w:pP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bookmarkStart w:id="8" w:name="block-22911504"/>
      <w:bookmarkEnd w:id="6"/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​</w:t>
      </w: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Предмет и значение органической химии, представление о многообразии орг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анических соединений.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й связи (обменный и донорно-акцепторный). Типы перекрывания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Теория строени</w:t>
      </w:r>
      <w:r w:rsidRPr="006D2981">
        <w:rPr>
          <w:rFonts w:ascii="Times New Roman" w:hAnsi="Times New Roman"/>
          <w:color w:val="000000"/>
          <w:sz w:val="28"/>
          <w:lang w:val="ru-RU"/>
        </w:rPr>
        <w:t>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</w:t>
      </w:r>
      <w:r w:rsidRPr="006D2981">
        <w:rPr>
          <w:rFonts w:ascii="Times New Roman" w:hAnsi="Times New Roman"/>
          <w:color w:val="000000"/>
          <w:sz w:val="28"/>
          <w:lang w:val="ru-RU"/>
        </w:rPr>
        <w:t>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6D298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Углев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>одороды.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D2981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Общ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ая формула, номенклатура и изомерия. Особенности строения и химических свойств малых (циклопропан,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общая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D2981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D2981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Химические свойства: реакции присоед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общая формула, номенклатура и изоме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имеющих ко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нцевую тройную связь. Качественные реакции на тройную связь. Способы получения и применение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общая формула, номенклатура и изомерия. Электронное и пространственное строение молекулы бен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зола. Физические свойства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бензо</w:t>
      </w:r>
      <w:r w:rsidRPr="006D2981">
        <w:rPr>
          <w:rFonts w:ascii="Times New Roman" w:hAnsi="Times New Roman"/>
          <w:color w:val="000000"/>
          <w:sz w:val="28"/>
          <w:lang w:val="ru-RU"/>
        </w:rPr>
        <w:t>льном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аминогруппу. Действие на галогенпроизводные водного и спиртового рас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твора щёлочи. Взаимодействие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D2981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</w:t>
      </w:r>
      <w:r w:rsidRPr="006D2981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6D2981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6D2981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6D2981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кислоты. Понятие </w:t>
      </w:r>
      <w:proofErr w:type="gramStart"/>
      <w:r w:rsidRPr="006D2981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proofErr w:type="spellStart"/>
      <w:r w:rsidRPr="006D2981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6D2981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бщая характеристика углеводов. Классификация углеводов (моно-,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Физические свойства и нахождение в природе. Фотосинтез. Химические свойства глюкозы: реакции с участием с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6D2981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6D2981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темам «Спирты и фенолы», «Карбоновые кислоты. Сложные эфиры».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6D2981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ала</w:t>
      </w:r>
      <w:r w:rsidRPr="006D2981">
        <w:rPr>
          <w:rFonts w:ascii="Times New Roman" w:hAnsi="Times New Roman"/>
          <w:color w:val="000000"/>
          <w:sz w:val="28"/>
          <w:lang w:val="ru-RU"/>
        </w:rPr>
        <w:t>нин</w:t>
      </w:r>
      <w:proofErr w:type="spellEnd"/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D2981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6D2981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6D2981">
        <w:rPr>
          <w:rFonts w:ascii="Times New Roman" w:hAnsi="Times New Roman"/>
          <w:color w:val="000000"/>
          <w:sz w:val="28"/>
          <w:lang w:val="ru-RU"/>
        </w:rPr>
        <w:t>льного назначения (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6D2981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6D2981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6D2981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6D2981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6D2981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CF23F6" w:rsidRPr="006D2981" w:rsidRDefault="00CF23F6">
      <w:pPr>
        <w:spacing w:after="0"/>
        <w:ind w:left="120"/>
        <w:jc w:val="both"/>
        <w:rPr>
          <w:lang w:val="ru-RU"/>
        </w:rPr>
      </w:pPr>
    </w:p>
    <w:p w:rsidR="00CF23F6" w:rsidRPr="006D2981" w:rsidRDefault="006D2981">
      <w:pPr>
        <w:spacing w:after="0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F23F6" w:rsidRPr="006D2981" w:rsidRDefault="00CF23F6">
      <w:pPr>
        <w:spacing w:after="0"/>
        <w:ind w:left="120"/>
        <w:jc w:val="both"/>
        <w:rPr>
          <w:lang w:val="ru-RU"/>
        </w:rPr>
      </w:pPr>
    </w:p>
    <w:p w:rsidR="00CF23F6" w:rsidRPr="006D2981" w:rsidRDefault="006D2981">
      <w:pPr>
        <w:spacing w:after="0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Классификация химических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D298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6D2981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6D2981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6D2981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6D2981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цип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6D2981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-восстанов</w:t>
      </w:r>
      <w:r w:rsidRPr="006D2981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6D2981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6D2981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6D2981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6D2981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6D2981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6D2981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углеро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дные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6D2981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6D2981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Эле</w:t>
      </w:r>
      <w:r w:rsidRPr="006D2981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6D2981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6D2981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6D2981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гидроксо</w:t>
      </w:r>
      <w:r w:rsidRPr="006D2981">
        <w:rPr>
          <w:rFonts w:ascii="Times New Roman" w:hAnsi="Times New Roman"/>
          <w:color w:val="000000"/>
          <w:sz w:val="28"/>
          <w:lang w:val="ru-RU"/>
        </w:rPr>
        <w:t>комплексы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6D2981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6D2981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6D298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6D2981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6D2981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ие, физические и химические свойства. Амфотерные свойства оксида и гидроксида цинка,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6D2981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6D2981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6D2981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6D2981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6D2981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6D2981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</w:t>
      </w:r>
      <w:r w:rsidRPr="006D2981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6D2981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6D2981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.</w:t>
      </w:r>
    </w:p>
    <w:p w:rsidR="00CF23F6" w:rsidRPr="006D2981" w:rsidRDefault="00CF23F6">
      <w:pPr>
        <w:rPr>
          <w:lang w:val="ru-RU"/>
        </w:rPr>
        <w:sectPr w:rsidR="00CF23F6" w:rsidRPr="006D2981">
          <w:pgSz w:w="11906" w:h="16383"/>
          <w:pgMar w:top="1134" w:right="850" w:bottom="1134" w:left="1701" w:header="720" w:footer="720" w:gutter="0"/>
          <w:cols w:space="720"/>
        </w:sectPr>
      </w:pP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bookmarkStart w:id="9" w:name="block-22911503"/>
      <w:bookmarkEnd w:id="8"/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6D2981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</w:p>
    <w:p w:rsidR="00CF23F6" w:rsidRPr="006D2981" w:rsidRDefault="006D2981">
      <w:pPr>
        <w:spacing w:after="0" w:line="264" w:lineRule="auto"/>
        <w:ind w:left="12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6D2981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Личн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D2981">
        <w:rPr>
          <w:rFonts w:ascii="Times New Roman" w:hAnsi="Times New Roman"/>
          <w:color w:val="000000"/>
          <w:sz w:val="28"/>
          <w:lang w:val="ru-RU"/>
        </w:rPr>
        <w:t>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6D2981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6D2981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6D2981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6D2981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6D2981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естес</w:t>
      </w:r>
      <w:r w:rsidRPr="006D2981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6D2981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г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/>
        <w:ind w:left="120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ун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междисциплинарные, мировоззренческие </w:t>
      </w:r>
      <w:r w:rsidRPr="006D2981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CF23F6" w:rsidRPr="006D2981" w:rsidRDefault="00CF23F6">
      <w:pPr>
        <w:spacing w:after="0" w:line="264" w:lineRule="auto"/>
        <w:ind w:left="120"/>
        <w:rPr>
          <w:lang w:val="ru-RU"/>
        </w:rPr>
      </w:pPr>
    </w:p>
    <w:p w:rsidR="00CF23F6" w:rsidRPr="006D2981" w:rsidRDefault="006D2981">
      <w:pPr>
        <w:spacing w:after="0" w:line="264" w:lineRule="auto"/>
        <w:ind w:left="120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6D2981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6D2981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6D298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6D2981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6D2981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6D2981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владет</w:t>
      </w:r>
      <w:r w:rsidRPr="006D2981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6D2981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6D2981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/>
        <w:ind w:firstLine="600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/>
        <w:ind w:firstLine="600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/>
        <w:ind w:firstLine="600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6D2981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6D2981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F23F6" w:rsidRPr="006D2981" w:rsidRDefault="00CF23F6">
      <w:pPr>
        <w:spacing w:after="0"/>
        <w:ind w:left="120"/>
        <w:rPr>
          <w:lang w:val="ru-RU"/>
        </w:rPr>
      </w:pP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6D2981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6D2981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CF23F6" w:rsidRPr="006D2981" w:rsidRDefault="00CF23F6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6D2981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6D2981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</w:t>
      </w:r>
      <w:r w:rsidRPr="006D2981">
        <w:rPr>
          <w:rFonts w:ascii="Times New Roman" w:hAnsi="Times New Roman"/>
          <w:color w:val="000000"/>
          <w:sz w:val="28"/>
          <w:lang w:val="ru-RU"/>
        </w:rPr>
        <w:t>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6D2981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эфф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екты,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6D2981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-восстановительных реакци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D2981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мальтоза, фруктоза, ан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D2981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веществ: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- и полисахаридо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</w:t>
      </w:r>
      <w:r w:rsidRPr="006D2981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D2981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</w:t>
      </w:r>
      <w:r w:rsidRPr="006D2981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6D2981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6D2981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</w:t>
      </w:r>
      <w:r w:rsidRPr="006D2981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самостоя</w:t>
      </w:r>
      <w:r w:rsidRPr="006D2981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6D2981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6D2981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</w:t>
      </w:r>
      <w:r w:rsidRPr="006D2981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6D2981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6D2981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r w:rsidRPr="006D2981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металлическая, водор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6D2981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6D2981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</w:t>
      </w:r>
      <w:r w:rsidRPr="006D2981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</w:t>
      </w:r>
      <w:r w:rsidRPr="006D2981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D298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6D2981">
        <w:rPr>
          <w:rFonts w:ascii="Times New Roman" w:hAnsi="Times New Roman"/>
          <w:color w:val="000000"/>
          <w:sz w:val="28"/>
          <w:lang w:val="ru-RU"/>
        </w:rPr>
        <w:t>тв;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объя</w:t>
      </w:r>
      <w:r w:rsidRPr="006D2981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</w:t>
      </w:r>
      <w:r w:rsidRPr="006D2981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6D2981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</w:t>
      </w:r>
      <w:r w:rsidRPr="006D2981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</w:t>
      </w:r>
      <w:r w:rsidRPr="006D2981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хар</w:t>
      </w:r>
      <w:r w:rsidRPr="006D2981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гидроксокомпл</w:t>
      </w:r>
      <w:r w:rsidRPr="006D2981">
        <w:rPr>
          <w:rFonts w:ascii="Times New Roman" w:hAnsi="Times New Roman"/>
          <w:color w:val="000000"/>
          <w:sz w:val="28"/>
          <w:lang w:val="ru-RU"/>
        </w:rPr>
        <w:t>ексов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 под влиянием внешних воздействий (принцип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>);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6D2981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6D2981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6D2981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6D2981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6D2981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6D2981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CF23F6" w:rsidRPr="006D2981" w:rsidRDefault="006D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29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2981">
        <w:rPr>
          <w:rFonts w:ascii="Times New Roman" w:hAnsi="Times New Roman"/>
          <w:color w:val="000000"/>
          <w:sz w:val="28"/>
          <w:lang w:val="ru-RU"/>
        </w:rPr>
        <w:t xml:space="preserve"> умений: осуществ</w:t>
      </w:r>
      <w:r w:rsidRPr="006D2981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6D29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2981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6D2981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CF23F6" w:rsidRPr="006D2981" w:rsidRDefault="00CF23F6">
      <w:pPr>
        <w:rPr>
          <w:lang w:val="ru-RU"/>
        </w:rPr>
        <w:sectPr w:rsidR="00CF23F6" w:rsidRPr="006D2981">
          <w:pgSz w:w="11906" w:h="16383"/>
          <w:pgMar w:top="1134" w:right="850" w:bottom="1134" w:left="1701" w:header="720" w:footer="720" w:gutter="0"/>
          <w:cols w:space="720"/>
        </w:sectPr>
      </w:pPr>
    </w:p>
    <w:p w:rsidR="00CF23F6" w:rsidRDefault="006D2981">
      <w:pPr>
        <w:spacing w:after="0"/>
        <w:ind w:left="120"/>
      </w:pPr>
      <w:bookmarkStart w:id="11" w:name="block-22911505"/>
      <w:bookmarkEnd w:id="9"/>
      <w:r w:rsidRPr="006D29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3F6" w:rsidRDefault="006D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F23F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</w:tr>
      <w:tr w:rsidR="00CF23F6" w:rsidRPr="006D2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D2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</w:tbl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6D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F23F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CF2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</w:tbl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6D2981">
      <w:pPr>
        <w:spacing w:after="0"/>
        <w:ind w:left="120"/>
      </w:pPr>
      <w:bookmarkStart w:id="12" w:name="block-229115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3F6" w:rsidRDefault="006D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CF23F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ковалентной связи,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 и изомерия, электронное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изомерия, особенности строения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химической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разделу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альдегидов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моющих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углеводов (моно-,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продукта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формула,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</w:tbl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6D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F23F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3F6" w:rsidRDefault="00CF2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3F6" w:rsidRDefault="00CF23F6"/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F23F6" w:rsidRDefault="00CF23F6">
            <w:pPr>
              <w:spacing w:after="0"/>
              <w:ind w:left="135"/>
            </w:pPr>
          </w:p>
        </w:tc>
      </w:tr>
      <w:tr w:rsidR="00CF2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Pr="006D2981" w:rsidRDefault="006D2981">
            <w:pPr>
              <w:spacing w:after="0"/>
              <w:ind w:left="135"/>
              <w:rPr>
                <w:lang w:val="ru-RU"/>
              </w:rPr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 w:rsidRPr="006D2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F23F6" w:rsidRDefault="006D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3F6" w:rsidRDefault="00CF23F6"/>
        </w:tc>
      </w:tr>
    </w:tbl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CF23F6">
      <w:pPr>
        <w:sectPr w:rsidR="00CF2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3F6" w:rsidRDefault="006D2981">
      <w:pPr>
        <w:spacing w:after="0"/>
        <w:ind w:left="120"/>
      </w:pPr>
      <w:bookmarkStart w:id="13" w:name="block-229115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23F6" w:rsidRDefault="006D29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23F6" w:rsidRDefault="00CF23F6">
      <w:pPr>
        <w:spacing w:after="0"/>
        <w:ind w:left="120"/>
      </w:pPr>
    </w:p>
    <w:p w:rsidR="00CF23F6" w:rsidRPr="006D2981" w:rsidRDefault="006D2981">
      <w:pPr>
        <w:spacing w:after="0" w:line="480" w:lineRule="auto"/>
        <w:ind w:left="120"/>
        <w:rPr>
          <w:lang w:val="ru-RU"/>
        </w:rPr>
      </w:pPr>
      <w:r w:rsidRPr="006D29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3F6" w:rsidRDefault="006D29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23F6" w:rsidRDefault="00CF23F6">
      <w:pPr>
        <w:sectPr w:rsidR="00CF23F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6D298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83E"/>
    <w:multiLevelType w:val="multilevel"/>
    <w:tmpl w:val="E1B6A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46F1F"/>
    <w:multiLevelType w:val="multilevel"/>
    <w:tmpl w:val="73DAD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D6C0F"/>
    <w:multiLevelType w:val="multilevel"/>
    <w:tmpl w:val="7E32C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F20882"/>
    <w:multiLevelType w:val="multilevel"/>
    <w:tmpl w:val="406AB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3F6"/>
    <w:rsid w:val="006D2981"/>
    <w:rsid w:val="00C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D618"/>
  <w15:docId w15:val="{2823C4D9-C63E-421F-ADDA-CB7F1AC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12468</Words>
  <Characters>71069</Characters>
  <Application>Microsoft Office Word</Application>
  <DocSecurity>0</DocSecurity>
  <Lines>592</Lines>
  <Paragraphs>166</Paragraphs>
  <ScaleCrop>false</ScaleCrop>
  <Company/>
  <LinksUpToDate>false</LinksUpToDate>
  <CharactersWithSpaces>83371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2023-09-17T13:12:00Z</dcterms:created>
  <dcterms:modified xsi:type="dcterms:W3CDTF">2023-09-17T13:16:00Z</dcterms:modified>
</cp:coreProperties>
</file>