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BE8F" w14:textId="340150FE" w:rsidR="0083012B" w:rsidRPr="009D38F1" w:rsidRDefault="009D38F1" w:rsidP="009D38F1">
      <w:pPr>
        <w:jc w:val="center"/>
        <w:rPr>
          <w:rFonts w:ascii="Times New Roman" w:hAnsi="Times New Roman" w:cs="Times New Roman"/>
          <w:b/>
          <w:bCs/>
        </w:rPr>
      </w:pPr>
      <w:r w:rsidRPr="009D38F1">
        <w:rPr>
          <w:rFonts w:ascii="Times New Roman" w:hAnsi="Times New Roman" w:cs="Times New Roman"/>
          <w:b/>
          <w:bCs/>
        </w:rPr>
        <w:t>Пакет методик, определяющих состояние здоровья учащихся</w:t>
      </w:r>
    </w:p>
    <w:p w14:paraId="2FD90066" w14:textId="56E2ECBE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Медицинские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осмотры и скрининги.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Базовое звено: регулярные осмотры у педиатра или профильного специалиста, измерение антропометрических показателей (рост, вес, окружность грудной клетки), оценка осанки, состояния зрения и слуха. В сетевом проекте такие скрининги можно проводить совместно с партнёрами — например, специалистами из поликлиники или центра здоровья. 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2F11016" w14:textId="6FF203E3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Тестирование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физической подготовленности.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оценки двигательных навыков и физического развития используют стандартизированные тесты: бег на 30 м, челночный бег 3×10 м, подтягивания (для юношей), отжимания (для девушек), прыжок в длину с места, 6-минутный бег. Важно, чтобы инструкции для тестов были едиными для всех участников сети — это обеспечит сопоставимость результатов.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02FD52" w14:textId="48A682F7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Анкетирование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 опросники.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Это главный инструмент для сбора субъективных данных: отношения к здоровью, привычек (режим сна, питание, физическая активность), уровня стресса, эмоционального состояния, психологического климата в классе или семье. Можно опираться на готовые шкалы (например, методики из международного проекта Health </w:t>
      </w:r>
      <w:proofErr w:type="spellStart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Behaviour</w:t>
      </w:r>
      <w:proofErr w:type="spellEnd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in</w:t>
      </w:r>
      <w:proofErr w:type="spellEnd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School-</w:t>
      </w:r>
      <w:proofErr w:type="spellStart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aged</w:t>
      </w:r>
      <w:proofErr w:type="spellEnd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Children</w:t>
      </w:r>
      <w:proofErr w:type="spellEnd"/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которые охватывают питание, физическую активность, отношения с окружающими, рискованные поведения). Анкеты стоит адаптировать под возраст участников проекта. 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EBD311E" w14:textId="5BC98D6F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Психолого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-педагогическая диагностика.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Включает наблюдение, беседы, специализированные тесты. Например, методики для оценки уровня стрессоустойчивости, тревожности, качества межличностных отношений. В сетевом проекте важно, чтобы диагностику проводили специалисты (психологи, педагоги), которые смогут корректно интерпретировать результаты и при необходимости подключить коррекционные ресурсы. 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B122F2D" w14:textId="68EE2262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Анализ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продуктов деятельности.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Иногда оценивают не только ответы, но и практические результаты: например, проекты учащихся на тему здорового образа жизни, дневники самоконтроля, творческие работы о здоровье.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3A8C50A" w14:textId="1B25509D" w:rsidR="009D38F1" w:rsidRPr="009D38F1" w:rsidRDefault="009D38F1" w:rsidP="009D38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Использование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ИКТ.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Цифровые инструменты помогают автоматизировать сбор данных (онлайн-анкеты, электронные дневники здоровья, платформы для совместных обсуждений и рефлексии в рамках сетевого проекта). Это повышает охват и удобство анализа динамики. 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D8148B3" w14:textId="7C9BD57D" w:rsidR="009D38F1" w:rsidRDefault="009D38F1" w:rsidP="009D38F1">
      <w:proofErr w:type="gramStart"/>
      <w:r w:rsidRPr="009D38F1"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  <w:t>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Метод</w:t>
      </w:r>
      <w:proofErr w:type="gramEnd"/>
      <w:r w:rsidRPr="009D38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«Паспорта здоровья».</w:t>
      </w:r>
      <w:r w:rsidRPr="009D38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основе собранных данных (индивидуальных и групповых) формируют «Паспорт здоровья» класса или каждого ученика. Это не методика измерения, а организационный инструмент: он позволяет систематизировать информацию, отслеживать динамику, выявлять общие проблемы и точечно корректировать здоровьесберегающие мероприятия в сети. </w:t>
      </w:r>
    </w:p>
    <w:sectPr w:rsidR="009D38F1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CC"/>
    <w:rsid w:val="000853CF"/>
    <w:rsid w:val="00772FFA"/>
    <w:rsid w:val="00794798"/>
    <w:rsid w:val="0083012B"/>
    <w:rsid w:val="0089332E"/>
    <w:rsid w:val="0094182F"/>
    <w:rsid w:val="009D38F1"/>
    <w:rsid w:val="00A85709"/>
    <w:rsid w:val="00BE0582"/>
    <w:rsid w:val="00F1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F338"/>
  <w15:chartTrackingRefBased/>
  <w15:docId w15:val="{EA76FA26-3835-4C9E-9528-973C3FD1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7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9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9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9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9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9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9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7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7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7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79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79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79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79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79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3</cp:revision>
  <dcterms:created xsi:type="dcterms:W3CDTF">2026-09-21T19:28:00Z</dcterms:created>
  <dcterms:modified xsi:type="dcterms:W3CDTF">2026-09-21T19:36:00Z</dcterms:modified>
</cp:coreProperties>
</file>