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6921B" w14:textId="0932240C" w:rsidR="007A17F6" w:rsidRPr="007A17F6" w:rsidRDefault="007A17F6" w:rsidP="007A17F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Times New Roman" w:hAnsi="Times New Roman CYR" w:cs="Times New Roman CYR"/>
          <w:lang w:eastAsia="ru-RU"/>
        </w:rPr>
      </w:pPr>
      <w:bookmarkStart w:id="0" w:name="_Hlk177177215"/>
      <w:r w:rsidRPr="007A17F6">
        <w:rPr>
          <w:rFonts w:ascii="Times New Roman CYR" w:eastAsia="Times New Roman" w:hAnsi="Times New Roman CYR" w:cs="Times New Roman CYR"/>
          <w:lang w:eastAsia="ru-RU"/>
        </w:rPr>
        <w:t>Утверждён</w:t>
      </w:r>
      <w:r w:rsidR="00C349AA">
        <w:rPr>
          <w:rFonts w:ascii="Times New Roman CYR" w:eastAsia="Times New Roman" w:hAnsi="Times New Roman CYR" w:cs="Times New Roman CYR"/>
          <w:lang w:eastAsia="ru-RU"/>
        </w:rPr>
        <w:t>ы</w:t>
      </w:r>
      <w:r w:rsidRPr="007A17F6">
        <w:rPr>
          <w:rFonts w:ascii="Times New Roman CYR" w:eastAsia="Times New Roman" w:hAnsi="Times New Roman CYR" w:cs="Times New Roman CYR"/>
          <w:lang w:eastAsia="ru-RU"/>
        </w:rPr>
        <w:t xml:space="preserve"> приказом директора МБОУ «Гимназия»</w:t>
      </w:r>
    </w:p>
    <w:p w14:paraId="473FD2CD" w14:textId="77777777" w:rsidR="007A17F6" w:rsidRPr="007A17F6" w:rsidRDefault="007A17F6" w:rsidP="007A17F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Times New Roman" w:hAnsi="Times New Roman CYR" w:cs="Times New Roman CYR"/>
          <w:lang w:eastAsia="ru-RU"/>
        </w:rPr>
      </w:pPr>
      <w:r w:rsidRPr="007A17F6">
        <w:rPr>
          <w:rFonts w:ascii="Times New Roman CYR" w:eastAsia="Times New Roman" w:hAnsi="Times New Roman CYR" w:cs="Times New Roman CYR"/>
          <w:lang w:eastAsia="ru-RU"/>
        </w:rPr>
        <w:t>от 02.09.2024 № 262-П</w:t>
      </w:r>
    </w:p>
    <w:p w14:paraId="7686D6C4" w14:textId="14C5F419" w:rsidR="007A17F6" w:rsidRPr="007A17F6" w:rsidRDefault="00A86DD0" w:rsidP="007A17F6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Times New Roman CYR" w:eastAsia="Times New Roman" w:hAnsi="Times New Roman CYR" w:cs="Times New Roman CYR"/>
          <w:b/>
          <w:bCs/>
          <w:sz w:val="26"/>
          <w:szCs w:val="26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6"/>
          <w:szCs w:val="26"/>
          <w:lang w:eastAsia="ru-RU"/>
        </w:rPr>
        <w:t>Критерии оценивания</w:t>
      </w:r>
      <w:r w:rsidR="007A17F6" w:rsidRPr="007A17F6">
        <w:rPr>
          <w:rFonts w:ascii="Times New Roman CYR" w:eastAsia="Times New Roman" w:hAnsi="Times New Roman CYR" w:cs="Times New Roman CYR"/>
          <w:b/>
          <w:bCs/>
          <w:sz w:val="26"/>
          <w:szCs w:val="26"/>
          <w:lang w:eastAsia="ru-RU"/>
        </w:rPr>
        <w:t xml:space="preserve"> инновационной деятельности в МБОУ «Гимназия» </w:t>
      </w:r>
    </w:p>
    <w:p w14:paraId="2DEA044E" w14:textId="77777777" w:rsidR="007A17F6" w:rsidRPr="007A17F6" w:rsidRDefault="007A17F6" w:rsidP="007A17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A17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Основными продуктами, полученными </w:t>
      </w:r>
      <w:proofErr w:type="gramStart"/>
      <w:r w:rsidRPr="007A17F6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результате инновационной деятельности</w:t>
      </w:r>
      <w:proofErr w:type="gramEnd"/>
      <w:r w:rsidRPr="007A17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являются:</w:t>
      </w:r>
    </w:p>
    <w:p w14:paraId="05B3FBC8" w14:textId="77777777" w:rsidR="007A17F6" w:rsidRPr="007A17F6" w:rsidRDefault="007A17F6" w:rsidP="007A17F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A17F6">
        <w:rPr>
          <w:rFonts w:ascii="Times New Roman" w:eastAsia="Times New Roman" w:hAnsi="Times New Roman" w:cs="Times New Roman"/>
          <w:sz w:val="26"/>
          <w:szCs w:val="26"/>
          <w:lang w:eastAsia="ru-RU"/>
        </w:rPr>
        <w:t>Дорожная карта МБОУ «Гимназия» по реализации проекта «Сетевое взаимодействие как ресурс успешной социализации участников образовательного пространства МБОУ «Гимназия» на 2023 -2024учебныйгод.</w:t>
      </w:r>
    </w:p>
    <w:p w14:paraId="64CEDA28" w14:textId="77777777" w:rsidR="007A17F6" w:rsidRPr="007A17F6" w:rsidRDefault="007A17F6" w:rsidP="007A17F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A17F6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Договора с образовательными организациями города Черногорска</w:t>
      </w:r>
    </w:p>
    <w:p w14:paraId="6E941AB4" w14:textId="77777777" w:rsidR="007A17F6" w:rsidRPr="007A17F6" w:rsidRDefault="007A17F6" w:rsidP="007A17F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A17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Договор с Червонопартизанской школой №3 Луганской народной республики </w:t>
      </w:r>
    </w:p>
    <w:p w14:paraId="42D153FE" w14:textId="77777777" w:rsidR="007A17F6" w:rsidRPr="007A17F6" w:rsidRDefault="007A17F6" w:rsidP="007A17F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A17F6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 о социальном партнёрстве гимназии с ООО «</w:t>
      </w:r>
      <w:proofErr w:type="spellStart"/>
      <w:r w:rsidRPr="007A17F6">
        <w:rPr>
          <w:rFonts w:ascii="Times New Roman" w:eastAsia="Times New Roman" w:hAnsi="Times New Roman" w:cs="Times New Roman"/>
          <w:sz w:val="26"/>
          <w:szCs w:val="26"/>
          <w:lang w:eastAsia="ru-RU"/>
        </w:rPr>
        <w:t>АтомЭнергоСбыт</w:t>
      </w:r>
      <w:proofErr w:type="spellEnd"/>
      <w:r w:rsidRPr="007A17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Бизнес» Филиал «</w:t>
      </w:r>
      <w:proofErr w:type="spellStart"/>
      <w:r w:rsidRPr="007A17F6">
        <w:rPr>
          <w:rFonts w:ascii="Times New Roman" w:eastAsia="Times New Roman" w:hAnsi="Times New Roman" w:cs="Times New Roman"/>
          <w:sz w:val="26"/>
          <w:szCs w:val="26"/>
          <w:lang w:eastAsia="ru-RU"/>
        </w:rPr>
        <w:t>АтомЭнергоСбыт</w:t>
      </w:r>
      <w:proofErr w:type="spellEnd"/>
      <w:r w:rsidRPr="007A17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Хакасия в области формирования предпринимательских компетенций предпринимательского класса. Выпускники предпринимательского 11б класса успешно поступили в ВУЗы. Ярким примером является поступление Дарины Шульга в РАНХиГС при Президенте РФ  </w:t>
      </w:r>
      <w:hyperlink r:id="rId5" w:history="1">
        <w:r w:rsidRPr="007A17F6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https://vk.com/wall-216904475_2602</w:t>
        </w:r>
      </w:hyperlink>
      <w:r w:rsidRPr="007A17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739000A0" w14:textId="77777777" w:rsidR="007A17F6" w:rsidRPr="007A17F6" w:rsidRDefault="007A17F6" w:rsidP="007A17F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A17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Договор с предприятием «СУЭК-Хакасия», Черногорским горно-строительным техникумом, с целью организации Горного СУЭК-класса. Получение профессии «Пробоотборщик» - 27 учащихся получили удостоверения по этой специальности.  </w:t>
      </w:r>
    </w:p>
    <w:p w14:paraId="7674F3A8" w14:textId="77597D06" w:rsidR="007A17F6" w:rsidRPr="007A17F6" w:rsidRDefault="00C349AA" w:rsidP="007A17F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Три</w:t>
      </w:r>
      <w:r w:rsidR="007A17F6" w:rsidRPr="007A17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региональных семинара (25.10.2023г., 26.04.2024г.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12.12.2025г.</w:t>
      </w:r>
      <w:r w:rsidR="007A17F6" w:rsidRPr="007A17F6">
        <w:rPr>
          <w:rFonts w:ascii="Times New Roman" w:eastAsia="Times New Roman" w:hAnsi="Times New Roman" w:cs="Times New Roman"/>
          <w:sz w:val="26"/>
          <w:szCs w:val="26"/>
          <w:lang w:eastAsia="ru-RU"/>
        </w:rPr>
        <w:t>) по распространению опыта работы гимназии по профориентации (в рамках сетевого взаимодействия созданы 2 класса: 11а – Горный или СУЭК-класс; 11б класс - Предпринимательский)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применению новых педагогических технологий, в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т.ч.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проведённые мероприятия в режиме онлайн.</w:t>
      </w:r>
    </w:p>
    <w:p w14:paraId="7FB465D8" w14:textId="7F204A0E" w:rsidR="007A17F6" w:rsidRPr="007A17F6" w:rsidRDefault="007A17F6" w:rsidP="007A17F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A17F6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Статья о профориентации в рамках сетевого взаимодействия (отправлена в</w:t>
      </w:r>
      <w:r w:rsidRPr="007A17F6">
        <w:rPr>
          <w:rFonts w:ascii="Calibri" w:eastAsia="Times New Roman" w:hAnsi="Calibri" w:cs="Times New Roman"/>
          <w:lang w:eastAsia="ru-RU"/>
        </w:rPr>
        <w:t xml:space="preserve"> </w:t>
      </w:r>
      <w:r w:rsidRPr="007A17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Издательский дом «Методист») </w:t>
      </w:r>
      <w:r w:rsidR="00C349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статья по </w:t>
      </w:r>
      <w:proofErr w:type="spellStart"/>
      <w:r w:rsidR="00C349AA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информальному</w:t>
      </w:r>
      <w:proofErr w:type="spellEnd"/>
      <w:r w:rsidR="00C349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образованию (Плужник Ж.В.)</w:t>
      </w:r>
    </w:p>
    <w:p w14:paraId="46B40C60" w14:textId="77777777" w:rsidR="007A17F6" w:rsidRPr="007A17F6" w:rsidRDefault="007A17F6" w:rsidP="007A17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4"/>
        <w:gridCol w:w="3310"/>
        <w:gridCol w:w="4536"/>
        <w:gridCol w:w="1241"/>
      </w:tblGrid>
      <w:tr w:rsidR="007A17F6" w:rsidRPr="007A17F6" w14:paraId="75861EB9" w14:textId="77777777" w:rsidTr="003D52B6">
        <w:tc>
          <w:tcPr>
            <w:tcW w:w="4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90ED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3839A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8AEE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CA9A17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Оценка (+; - )</w:t>
            </w:r>
          </w:p>
        </w:tc>
      </w:tr>
      <w:tr w:rsidR="007A17F6" w:rsidRPr="007A17F6" w14:paraId="7B7DA252" w14:textId="77777777" w:rsidTr="003D52B6">
        <w:trPr>
          <w:trHeight w:val="1430"/>
        </w:trPr>
        <w:tc>
          <w:tcPr>
            <w:tcW w:w="48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58C27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E9234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Полнота разработанных нормативных правовых документов по проблеме инновационной деятельности</w:t>
            </w:r>
          </w:p>
          <w:p w14:paraId="346BAD28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EB053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 Наличие нормативно-правовой базы по проблеме инновационной деятельности:</w:t>
            </w:r>
          </w:p>
          <w:p w14:paraId="771F1CFE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приказы, положения, договоры,</w:t>
            </w:r>
          </w:p>
          <w:p w14:paraId="7FA828FE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локальные акты, инструктивные материалы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3987B0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  <w:p w14:paraId="47176F09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  <w:p w14:paraId="690B8F19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</w:tr>
      <w:tr w:rsidR="007A17F6" w:rsidRPr="007A17F6" w14:paraId="7C7C43B7" w14:textId="77777777" w:rsidTr="003D52B6">
        <w:tc>
          <w:tcPr>
            <w:tcW w:w="4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927BD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3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6528E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9E3B6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 Соответствие содержания нормативных правовых документов, предъявляемым к ним требованиям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C17397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</w:tc>
      </w:tr>
      <w:tr w:rsidR="007A17F6" w:rsidRPr="007A17F6" w14:paraId="5BB4DD78" w14:textId="77777777" w:rsidTr="003D52B6">
        <w:tc>
          <w:tcPr>
            <w:tcW w:w="4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EB7D8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3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B6C0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2E96C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 Унифицированность разработанных нормативно-правовых документов (возможность их использования в других образовательных организациях региона).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B1AFE0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</w:tc>
      </w:tr>
      <w:tr w:rsidR="007A17F6" w:rsidRPr="007A17F6" w14:paraId="545AE01B" w14:textId="77777777" w:rsidTr="003D52B6">
        <w:trPr>
          <w:trHeight w:val="1436"/>
        </w:trPr>
        <w:tc>
          <w:tcPr>
            <w:tcW w:w="48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4A12E2B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3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74FED6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Степень разработанности учебно-методического и научно-методического обеспечения инновационной деятельности в образовательной организации</w:t>
            </w:r>
          </w:p>
          <w:p w14:paraId="01614212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0566D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1. Наличие учебно-методических материалов, разработанных и/или апробированных в ходе инновационной деятельности:</w:t>
            </w:r>
          </w:p>
          <w:p w14:paraId="58705BAE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образовательные программы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79FD82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  <w:p w14:paraId="07FF5DEA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  <w:p w14:paraId="6AC28CE2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  <w:p w14:paraId="44A3A0C1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</w:tc>
      </w:tr>
      <w:tr w:rsidR="007A17F6" w:rsidRPr="007A17F6" w14:paraId="6711A544" w14:textId="77777777" w:rsidTr="003D52B6">
        <w:trPr>
          <w:trHeight w:val="281"/>
        </w:trPr>
        <w:tc>
          <w:tcPr>
            <w:tcW w:w="484" w:type="dxa"/>
            <w:vMerge/>
            <w:tcBorders>
              <w:right w:val="single" w:sz="4" w:space="0" w:color="auto"/>
            </w:tcBorders>
          </w:tcPr>
          <w:p w14:paraId="3D545D66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33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8FF9FA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5E98C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учебные планы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8D981F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</w:tc>
      </w:tr>
      <w:tr w:rsidR="007A17F6" w:rsidRPr="007A17F6" w14:paraId="09D91C16" w14:textId="77777777" w:rsidTr="003D52B6">
        <w:trPr>
          <w:trHeight w:val="826"/>
        </w:trPr>
        <w:tc>
          <w:tcPr>
            <w:tcW w:w="484" w:type="dxa"/>
            <w:vMerge/>
            <w:tcBorders>
              <w:right w:val="single" w:sz="4" w:space="0" w:color="auto"/>
            </w:tcBorders>
          </w:tcPr>
          <w:p w14:paraId="2AFE10E6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33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DB104F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8EDA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банк, апробированных в рамках инновационной деятельности активных методов обучения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2E0741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</w:tc>
      </w:tr>
      <w:tr w:rsidR="007A17F6" w:rsidRPr="007A17F6" w14:paraId="4591D359" w14:textId="77777777" w:rsidTr="003D52B6">
        <w:trPr>
          <w:trHeight w:val="838"/>
        </w:trPr>
        <w:tc>
          <w:tcPr>
            <w:tcW w:w="484" w:type="dxa"/>
            <w:vMerge/>
            <w:tcBorders>
              <w:right w:val="single" w:sz="4" w:space="0" w:color="auto"/>
            </w:tcBorders>
          </w:tcPr>
          <w:p w14:paraId="691738CE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33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EB153F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AE6A1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современные образовательные технологии, направленные на развитие учащихся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8E9909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</w:tc>
      </w:tr>
      <w:tr w:rsidR="007A17F6" w:rsidRPr="007A17F6" w14:paraId="5F39FAE4" w14:textId="77777777" w:rsidTr="003D52B6">
        <w:trPr>
          <w:trHeight w:val="850"/>
        </w:trPr>
        <w:tc>
          <w:tcPr>
            <w:tcW w:w="484" w:type="dxa"/>
            <w:vMerge/>
            <w:tcBorders>
              <w:right w:val="single" w:sz="4" w:space="0" w:color="auto"/>
            </w:tcBorders>
          </w:tcPr>
          <w:p w14:paraId="0665D873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33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2D6276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70290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современные воспитательные технологии, направленные на развитие учащихся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9A22E9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</w:tc>
      </w:tr>
      <w:tr w:rsidR="007A17F6" w:rsidRPr="007A17F6" w14:paraId="1317193F" w14:textId="77777777" w:rsidTr="003D52B6">
        <w:tc>
          <w:tcPr>
            <w:tcW w:w="484" w:type="dxa"/>
            <w:vMerge/>
            <w:tcBorders>
              <w:right w:val="single" w:sz="4" w:space="0" w:color="auto"/>
            </w:tcBorders>
          </w:tcPr>
          <w:p w14:paraId="4E5AEA26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33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D58E2C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BE3B5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 Соответствие учебно-методических материалов, разработанных в условиях инновационной деятельности, государственным образовательным стандартам, действующим санитарно-гигиеническим нормам и требованиям.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1B79A9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</w:tc>
      </w:tr>
      <w:tr w:rsidR="007A17F6" w:rsidRPr="007A17F6" w14:paraId="69FC45D1" w14:textId="77777777" w:rsidTr="003D52B6">
        <w:tc>
          <w:tcPr>
            <w:tcW w:w="484" w:type="dxa"/>
            <w:vMerge/>
            <w:tcBorders>
              <w:right w:val="single" w:sz="4" w:space="0" w:color="auto"/>
            </w:tcBorders>
          </w:tcPr>
          <w:p w14:paraId="783038FC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33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07171A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2E84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 Наличие, разработанных в результате инновационной деятельности научно-методических материалов:</w:t>
            </w:r>
          </w:p>
          <w:p w14:paraId="6F1B5159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методические пособия;</w:t>
            </w:r>
          </w:p>
          <w:p w14:paraId="060CA38B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методические рекомендации;</w:t>
            </w:r>
          </w:p>
          <w:p w14:paraId="2DEAC7AA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практические пособия;</w:t>
            </w:r>
          </w:p>
          <w:p w14:paraId="22FA9921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статьи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D14EB3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  <w:p w14:paraId="32C4D5FC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  <w:p w14:paraId="4451FDCA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  <w:p w14:paraId="188205AD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  <w:p w14:paraId="4F2088C6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  <w:p w14:paraId="2E2C0659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</w:tc>
      </w:tr>
      <w:tr w:rsidR="007A17F6" w:rsidRPr="007A17F6" w14:paraId="01821C90" w14:textId="77777777" w:rsidTr="003D52B6">
        <w:tc>
          <w:tcPr>
            <w:tcW w:w="484" w:type="dxa"/>
            <w:vMerge/>
            <w:tcBorders>
              <w:right w:val="single" w:sz="4" w:space="0" w:color="auto"/>
            </w:tcBorders>
          </w:tcPr>
          <w:p w14:paraId="0E0F59B1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33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F08AF4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FA090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4. Наличие диагностического инструментария оценки качества образования в условиях инновационной деятельности:</w:t>
            </w:r>
          </w:p>
          <w:p w14:paraId="428F79C5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пакет контрольно-диагностических методик обученности,</w:t>
            </w:r>
          </w:p>
          <w:p w14:paraId="153F6305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пакет контрольно-диагностических методик воспитанности,</w:t>
            </w:r>
          </w:p>
          <w:p w14:paraId="3BC6723C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пакет контрольно-диагностических методик, определяющих состояние здоровья учащихся,</w:t>
            </w:r>
          </w:p>
          <w:p w14:paraId="47194336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пакет контрольно-диагностических методик (социологических анкет) для выявления удовлетворенности субъектов образовательного процесса качеством образования в условиях инновационной деятельности.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4392C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-</w:t>
            </w:r>
          </w:p>
        </w:tc>
      </w:tr>
      <w:tr w:rsidR="007A17F6" w:rsidRPr="007A17F6" w14:paraId="6568BF52" w14:textId="77777777" w:rsidTr="003D52B6">
        <w:tc>
          <w:tcPr>
            <w:tcW w:w="48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78E700A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33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D2486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F57C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5. Наличие системы мониторинга, оценивающего различные аспекты образовательно-воспитательного процесса в условиях инновационной деятельности.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BC507E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</w:tc>
      </w:tr>
      <w:tr w:rsidR="007A17F6" w:rsidRPr="007A17F6" w14:paraId="4710B173" w14:textId="77777777" w:rsidTr="003D52B6">
        <w:tc>
          <w:tcPr>
            <w:tcW w:w="48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0ACEA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7E14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Влияние изменений, полученных в результате инновационной деятельности, на качество образования учащихся</w:t>
            </w:r>
          </w:p>
          <w:p w14:paraId="41CF7C7D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79C3A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1. Качество знаний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614E97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</w:tc>
      </w:tr>
      <w:tr w:rsidR="007A17F6" w:rsidRPr="007A17F6" w14:paraId="1D98E5CF" w14:textId="77777777" w:rsidTr="003D52B6">
        <w:tc>
          <w:tcPr>
            <w:tcW w:w="4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46443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3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563A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3BA86" w14:textId="22014653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2. Участие учащихся в </w:t>
            </w:r>
            <w:r w:rsidR="00C349A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учебно</w:t>
            </w: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-исследовательской деятельности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477D26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</w:tc>
      </w:tr>
      <w:tr w:rsidR="007A17F6" w:rsidRPr="007A17F6" w14:paraId="45B39E06" w14:textId="77777777" w:rsidTr="003D52B6">
        <w:tc>
          <w:tcPr>
            <w:tcW w:w="4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50939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3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8D12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E2AD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5BD97F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</w:tr>
      <w:tr w:rsidR="007A17F6" w:rsidRPr="007A17F6" w14:paraId="0A02EA9C" w14:textId="77777777" w:rsidTr="003D52B6">
        <w:tc>
          <w:tcPr>
            <w:tcW w:w="4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2318F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3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0B93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CCAF6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B320EE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</w:tr>
      <w:tr w:rsidR="007A17F6" w:rsidRPr="007A17F6" w14:paraId="66ADDE54" w14:textId="77777777" w:rsidTr="003D52B6">
        <w:trPr>
          <w:trHeight w:val="553"/>
        </w:trPr>
        <w:tc>
          <w:tcPr>
            <w:tcW w:w="4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133A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3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6685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6DCFA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3.Удовлетворенность детей и их родителей образовательным процессом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D82270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</w:tc>
      </w:tr>
      <w:tr w:rsidR="007A17F6" w:rsidRPr="007A17F6" w14:paraId="2FF66C79" w14:textId="77777777" w:rsidTr="003D52B6">
        <w:trPr>
          <w:trHeight w:val="1114"/>
        </w:trPr>
        <w:tc>
          <w:tcPr>
            <w:tcW w:w="48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72CD6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CBEE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14:paraId="0AFF6087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Влияние изменений, полученных в результате инновационной деятельности, на рост профессиональных компетенций педагогических и руководящих работников</w:t>
            </w:r>
          </w:p>
          <w:p w14:paraId="0226C036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88EB1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 Степень вовлеченности педагогических и руководящих кадров образовательной организации в инновационную деятельность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76E330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</w:tc>
      </w:tr>
      <w:tr w:rsidR="007A17F6" w:rsidRPr="007A17F6" w14:paraId="1342A6F7" w14:textId="77777777" w:rsidTr="003D52B6">
        <w:trPr>
          <w:trHeight w:val="986"/>
        </w:trPr>
        <w:tc>
          <w:tcPr>
            <w:tcW w:w="4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C351A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3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DE370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B13FB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 Удовлетворенность педагогов изменениями, происходящими в результате инновационной деятельности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8A6B4A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</w:tc>
      </w:tr>
      <w:tr w:rsidR="007A17F6" w:rsidRPr="007A17F6" w14:paraId="06B6206C" w14:textId="77777777" w:rsidTr="003D52B6">
        <w:trPr>
          <w:trHeight w:val="844"/>
        </w:trPr>
        <w:tc>
          <w:tcPr>
            <w:tcW w:w="4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C043B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3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4C9D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DC34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 Повышение уровня квалификации педагогических и руководящих работников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BAA770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</w:tc>
      </w:tr>
      <w:tr w:rsidR="007A17F6" w:rsidRPr="007A17F6" w14:paraId="0D620DFF" w14:textId="77777777" w:rsidTr="003D52B6">
        <w:trPr>
          <w:trHeight w:val="556"/>
        </w:trPr>
        <w:tc>
          <w:tcPr>
            <w:tcW w:w="4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9392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3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814B0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E9D2C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4. Повышение профессиональной активности педагогического состава образовательной организации:</w:t>
            </w:r>
          </w:p>
          <w:p w14:paraId="7A8076C6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участие в конкурсах профессионального мастерства,</w:t>
            </w:r>
          </w:p>
          <w:p w14:paraId="2D59894F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участие в семинарах,</w:t>
            </w:r>
          </w:p>
          <w:p w14:paraId="5EF56D72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участие в конференциях различного уровня и пр.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748EC7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  <w:p w14:paraId="7A960C08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  <w:p w14:paraId="69588165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  <w:p w14:paraId="0368EE84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  <w:p w14:paraId="6B92E3DD" w14:textId="77777777" w:rsidR="007A17F6" w:rsidRPr="007A17F6" w:rsidRDefault="007A17F6" w:rsidP="007A17F6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  <w:p w14:paraId="7D3C920A" w14:textId="77777777" w:rsidR="007A17F6" w:rsidRPr="007A17F6" w:rsidRDefault="007A17F6" w:rsidP="007A17F6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  <w:p w14:paraId="17BB741C" w14:textId="77777777" w:rsidR="007A17F6" w:rsidRPr="007A17F6" w:rsidRDefault="007A17F6" w:rsidP="007A17F6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</w:tr>
      <w:tr w:rsidR="007A17F6" w:rsidRPr="007A17F6" w14:paraId="5C33F442" w14:textId="77777777" w:rsidTr="003D52B6">
        <w:trPr>
          <w:trHeight w:val="888"/>
        </w:trPr>
        <w:tc>
          <w:tcPr>
            <w:tcW w:w="4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FAF7B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3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BABDF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D479B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5. Количество проведенных мероприятий на базе образовательного учреждения по теме инновационной деятельности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70C4A0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35</w:t>
            </w:r>
          </w:p>
        </w:tc>
      </w:tr>
      <w:tr w:rsidR="007A17F6" w:rsidRPr="007A17F6" w14:paraId="660F66E4" w14:textId="77777777" w:rsidTr="003D52B6">
        <w:trPr>
          <w:trHeight w:val="1318"/>
        </w:trPr>
        <w:tc>
          <w:tcPr>
            <w:tcW w:w="48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02E626A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3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825F91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Информационное сопровождение инновационной деятельности</w:t>
            </w:r>
          </w:p>
          <w:p w14:paraId="0A98F61A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5EE4E" w14:textId="77777777" w:rsidR="007A17F6" w:rsidRPr="007A17F6" w:rsidRDefault="007A17F6" w:rsidP="007A17F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Наличие публикаций по теме инновационной деятельности в научно-методических журналах:</w:t>
            </w:r>
          </w:p>
          <w:p w14:paraId="2F33FC48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Журнал «Методист»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6216BE" w14:textId="101791C5" w:rsidR="007A17F6" w:rsidRPr="007A17F6" w:rsidRDefault="00C349AA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</w:t>
            </w:r>
          </w:p>
        </w:tc>
      </w:tr>
      <w:tr w:rsidR="007A17F6" w:rsidRPr="007A17F6" w14:paraId="5833CB77" w14:textId="77777777" w:rsidTr="003D52B6">
        <w:trPr>
          <w:trHeight w:val="934"/>
        </w:trPr>
        <w:tc>
          <w:tcPr>
            <w:tcW w:w="484" w:type="dxa"/>
            <w:vMerge/>
            <w:tcBorders>
              <w:right w:val="single" w:sz="4" w:space="0" w:color="auto"/>
            </w:tcBorders>
          </w:tcPr>
          <w:p w14:paraId="77EB1A02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33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51AF1F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7FD6D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 Наличие публикаций (репортажей) по теме инновационной деятельности в СМИ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81E4CF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</w:t>
            </w:r>
          </w:p>
        </w:tc>
      </w:tr>
      <w:tr w:rsidR="007A17F6" w:rsidRPr="007A17F6" w14:paraId="705CF800" w14:textId="77777777" w:rsidTr="003D52B6">
        <w:trPr>
          <w:trHeight w:val="1014"/>
        </w:trPr>
        <w:tc>
          <w:tcPr>
            <w:tcW w:w="48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6116E38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33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E39F3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216CA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 Отражение результатов инновационной деятельности на сайте образовательной организации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F1126F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</w:tc>
      </w:tr>
      <w:tr w:rsidR="007A17F6" w:rsidRPr="007A17F6" w14:paraId="1E5A6CC6" w14:textId="77777777" w:rsidTr="003D52B6">
        <w:trPr>
          <w:trHeight w:val="1318"/>
        </w:trPr>
        <w:tc>
          <w:tcPr>
            <w:tcW w:w="4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3035F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3897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Социальная значимость инновационной деятельности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8D3F8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 Удовлетворенность субъектов образовательного процесса качеством образования в условиях инновационной деятельности.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88A624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</w:tc>
      </w:tr>
      <w:tr w:rsidR="007A17F6" w:rsidRPr="007A17F6" w14:paraId="4C8AA4CA" w14:textId="77777777" w:rsidTr="003D52B6">
        <w:trPr>
          <w:trHeight w:val="896"/>
        </w:trPr>
        <w:tc>
          <w:tcPr>
            <w:tcW w:w="48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BBC87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C3D4A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Наличие потенциала для получения статусов «Стажерская площадка», «Школа-лаборатория инновационного развития» и т.д.</w:t>
            </w:r>
          </w:p>
          <w:p w14:paraId="4ED82D34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AFE54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 Наличие положительного опыта, полученного в результате инновационной деятельности.</w:t>
            </w:r>
          </w:p>
        </w:tc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0BBF93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  <w:p w14:paraId="5BC122D2" w14:textId="77777777" w:rsidR="007A17F6" w:rsidRPr="007A17F6" w:rsidRDefault="007A17F6" w:rsidP="007A17F6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  <w:p w14:paraId="1B61C9E1" w14:textId="77777777" w:rsidR="007A17F6" w:rsidRPr="007A17F6" w:rsidRDefault="007A17F6" w:rsidP="007A17F6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  <w:p w14:paraId="118A6C52" w14:textId="77777777" w:rsidR="007A17F6" w:rsidRPr="007A17F6" w:rsidRDefault="007A17F6" w:rsidP="007A17F6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  <w:p w14:paraId="066A4662" w14:textId="77777777" w:rsidR="007A17F6" w:rsidRPr="007A17F6" w:rsidRDefault="007A17F6" w:rsidP="007A17F6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  <w:p w14:paraId="361AC0BE" w14:textId="77777777" w:rsidR="007A17F6" w:rsidRPr="007A17F6" w:rsidRDefault="007A17F6" w:rsidP="007A17F6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  <w:p w14:paraId="3B611A22" w14:textId="77777777" w:rsidR="007A17F6" w:rsidRPr="007A17F6" w:rsidRDefault="007A17F6" w:rsidP="007A17F6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  <w:p w14:paraId="17344D6A" w14:textId="77777777" w:rsidR="007A17F6" w:rsidRPr="007A17F6" w:rsidRDefault="007A17F6" w:rsidP="007A17F6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lastRenderedPageBreak/>
              <w:t>+</w:t>
            </w:r>
          </w:p>
        </w:tc>
      </w:tr>
      <w:tr w:rsidR="007A17F6" w:rsidRPr="007A17F6" w14:paraId="72297239" w14:textId="77777777" w:rsidTr="003D52B6">
        <w:trPr>
          <w:trHeight w:val="1318"/>
        </w:trPr>
        <w:tc>
          <w:tcPr>
            <w:tcW w:w="4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0A595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3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D3AEB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A1186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 Наличие условий для повышения квалификации педагогических и руководящих работников через деятельностное освоение отдельных направлений образовательной политики.</w:t>
            </w:r>
          </w:p>
        </w:tc>
        <w:tc>
          <w:tcPr>
            <w:tcW w:w="1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4F3ECF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</w:tr>
      <w:tr w:rsidR="007A17F6" w:rsidRPr="007A17F6" w14:paraId="779A3704" w14:textId="77777777" w:rsidTr="003D52B6">
        <w:trPr>
          <w:trHeight w:val="1318"/>
        </w:trPr>
        <w:tc>
          <w:tcPr>
            <w:tcW w:w="4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FEB8B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3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C10A1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6E839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A17F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 Участие в сетевом взаимодействии с образовательными организациями по направлению деятельности инновационной площадки.</w:t>
            </w:r>
          </w:p>
        </w:tc>
        <w:tc>
          <w:tcPr>
            <w:tcW w:w="1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27B6BC" w14:textId="77777777" w:rsidR="007A17F6" w:rsidRPr="007A17F6" w:rsidRDefault="007A17F6" w:rsidP="007A1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</w:tr>
      <w:bookmarkEnd w:id="0"/>
    </w:tbl>
    <w:p w14:paraId="723D83DE" w14:textId="77777777" w:rsidR="007A17F6" w:rsidRPr="007A17F6" w:rsidRDefault="007A17F6" w:rsidP="007A17F6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eastAsia="Times New Roman" w:hAnsi="Calibri" w:cs="Calibri"/>
          <w:lang w:eastAsia="ru-RU"/>
        </w:rPr>
      </w:pPr>
    </w:p>
    <w:p w14:paraId="3CF8DFBF" w14:textId="77777777" w:rsidR="007A17F6" w:rsidRPr="007A17F6" w:rsidRDefault="007A17F6" w:rsidP="007A17F6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eastAsia="Times New Roman" w:hAnsi="Calibri" w:cs="Calibri"/>
          <w:lang w:eastAsia="ru-RU"/>
        </w:rPr>
      </w:pPr>
    </w:p>
    <w:p w14:paraId="32AC8538" w14:textId="77777777" w:rsidR="007A17F6" w:rsidRPr="007A17F6" w:rsidRDefault="007A17F6" w:rsidP="007A17F6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eastAsia="Times New Roman" w:hAnsi="Calibri" w:cs="Calibri"/>
          <w:lang w:eastAsia="ru-RU"/>
        </w:rPr>
      </w:pPr>
    </w:p>
    <w:p w14:paraId="1F0E3BF8" w14:textId="77777777" w:rsidR="0083012B" w:rsidRDefault="0083012B"/>
    <w:sectPr w:rsidR="0083012B" w:rsidSect="00577FD0">
      <w:pgSz w:w="12240" w:h="15840"/>
      <w:pgMar w:top="851" w:right="851" w:bottom="851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070B2"/>
    <w:multiLevelType w:val="hybridMultilevel"/>
    <w:tmpl w:val="87A8B2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0C52FF1"/>
    <w:multiLevelType w:val="hybridMultilevel"/>
    <w:tmpl w:val="826E30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626009584">
    <w:abstractNumId w:val="0"/>
  </w:num>
  <w:num w:numId="2" w16cid:durableId="17477975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0F0"/>
    <w:rsid w:val="001F50F0"/>
    <w:rsid w:val="0052176A"/>
    <w:rsid w:val="00794798"/>
    <w:rsid w:val="007A17F6"/>
    <w:rsid w:val="0083012B"/>
    <w:rsid w:val="00A85709"/>
    <w:rsid w:val="00A86DD0"/>
    <w:rsid w:val="00C349AA"/>
    <w:rsid w:val="00C46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C63A1"/>
  <w15:chartTrackingRefBased/>
  <w15:docId w15:val="{CBADA220-71D0-4288-954D-D30EB5473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k.com/wall-216904475_260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880</Words>
  <Characters>5019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Кузнецов Ким</cp:lastModifiedBy>
  <cp:revision>4</cp:revision>
  <dcterms:created xsi:type="dcterms:W3CDTF">2024-09-13T19:02:00Z</dcterms:created>
  <dcterms:modified xsi:type="dcterms:W3CDTF">2026-09-20T22:30:00Z</dcterms:modified>
</cp:coreProperties>
</file>