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C45" w:rsidRDefault="00D81C45" w:rsidP="00D81C45">
      <w:pPr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Вопросы и ответы по специализированным классам</w:t>
      </w:r>
    </w:p>
    <w:p w:rsidR="00D81C45" w:rsidRDefault="00D81C45" w:rsidP="00D81C4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Чем отличаются специализированные классы от обычных?</w:t>
      </w:r>
    </w:p>
    <w:p w:rsidR="00D81C45" w:rsidRDefault="00D81C45" w:rsidP="00D81C45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Обучение в специализированных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классах даёт возможность построить карьеру со школьной скамьи: в школе ребята изучают математику, физику и информатику (а в </w:t>
      </w:r>
      <w:proofErr w:type="spellStart"/>
      <w:r>
        <w:rPr>
          <w:rFonts w:ascii="Times New Roman" w:hAnsi="Times New Roman" w:cs="Times New Roman"/>
          <w:sz w:val="26"/>
          <w:szCs w:val="26"/>
        </w:rPr>
        <w:t>ЕвроХим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-классах – ещё и химию) по программе расширенного изучения, а также получают начальное обучение рабочей профессии. Благодаря этому они смогут продолжить обучение в специализированных группах в СПО или ОВО, а по их окончании – устроиться на востребованные должности на местные предприятия компаний СУЭК, СГК, </w:t>
      </w:r>
      <w:proofErr w:type="spellStart"/>
      <w:r>
        <w:rPr>
          <w:rFonts w:ascii="Times New Roman" w:hAnsi="Times New Roman" w:cs="Times New Roman"/>
          <w:sz w:val="26"/>
          <w:szCs w:val="26"/>
        </w:rPr>
        <w:t>ЕвроХим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или НТК.</w:t>
      </w:r>
    </w:p>
    <w:p w:rsidR="00D81C45" w:rsidRDefault="00D81C45" w:rsidP="00D81C4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 связи с этим какие задачи у директоров школ, классных руководителей специализированных классов, а также учителей-предметников? </w:t>
      </w:r>
    </w:p>
    <w:p w:rsidR="00D81C45" w:rsidRDefault="00D81C45" w:rsidP="00D81C45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Ключевая задача </w:t>
      </w:r>
      <w:r>
        <w:rPr>
          <w:rFonts w:ascii="Times New Roman" w:hAnsi="Times New Roman" w:cs="Times New Roman"/>
          <w:sz w:val="26"/>
          <w:szCs w:val="26"/>
          <w:u w:val="single"/>
        </w:rPr>
        <w:t>учителей-предметников</w:t>
      </w:r>
      <w:r>
        <w:rPr>
          <w:rFonts w:ascii="Times New Roman" w:hAnsi="Times New Roman" w:cs="Times New Roman"/>
          <w:sz w:val="26"/>
          <w:szCs w:val="26"/>
        </w:rPr>
        <w:t xml:space="preserve"> – подготовить учеников для поступления в опорные СПО (8-9 классы) и ОВО (10-11 классы), после окончания которых ребята смогут выйти на работу на современные предприятия.</w:t>
      </w:r>
    </w:p>
    <w:p w:rsidR="00D81C45" w:rsidRDefault="00D81C45" w:rsidP="00D81C45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Ключевая задача </w:t>
      </w:r>
      <w:r>
        <w:rPr>
          <w:rFonts w:ascii="Times New Roman" w:hAnsi="Times New Roman" w:cs="Times New Roman"/>
          <w:sz w:val="26"/>
          <w:szCs w:val="26"/>
          <w:u w:val="single"/>
        </w:rPr>
        <w:t>директоров школ</w:t>
      </w:r>
      <w:r>
        <w:rPr>
          <w:rFonts w:ascii="Times New Roman" w:hAnsi="Times New Roman" w:cs="Times New Roman"/>
          <w:sz w:val="26"/>
          <w:szCs w:val="26"/>
        </w:rPr>
        <w:t xml:space="preserve"> – обеспечить условия для эффективного учебного процесса, используя для этого административные ресурсы.</w:t>
      </w:r>
    </w:p>
    <w:p w:rsidR="00D81C45" w:rsidRDefault="00D81C45" w:rsidP="00D81C45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Первоочередная задача </w:t>
      </w:r>
      <w:r>
        <w:rPr>
          <w:rFonts w:ascii="Times New Roman" w:hAnsi="Times New Roman" w:cs="Times New Roman"/>
          <w:sz w:val="26"/>
          <w:szCs w:val="26"/>
          <w:u w:val="single"/>
        </w:rPr>
        <w:t>классного руководителя</w:t>
      </w:r>
      <w:r>
        <w:rPr>
          <w:rFonts w:ascii="Times New Roman" w:hAnsi="Times New Roman" w:cs="Times New Roman"/>
          <w:sz w:val="26"/>
          <w:szCs w:val="26"/>
        </w:rPr>
        <w:t xml:space="preserve"> – сплотить класс в коллектив, крепче подружить ребят, а также поддерживать интерес к учёбе и здоровую атмосферу в классе, стимулировать к обучению в специализированном классе. Кроме того, он работает над тем, чтобы сформировать высокую лояльность к родному городу и местному предприятию, за счёт чего ребёнок получает дополнительную мотивацию для поступления в опорные ОВО и СПО. Наша цель – 100%-</w:t>
      </w:r>
      <w:proofErr w:type="spellStart"/>
      <w:r>
        <w:rPr>
          <w:rFonts w:ascii="Times New Roman" w:hAnsi="Times New Roman" w:cs="Times New Roman"/>
          <w:sz w:val="26"/>
          <w:szCs w:val="26"/>
        </w:rPr>
        <w:t>ное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поступление ребят из </w:t>
      </w:r>
      <w:proofErr w:type="spellStart"/>
      <w:r>
        <w:rPr>
          <w:rFonts w:ascii="Times New Roman" w:hAnsi="Times New Roman" w:cs="Times New Roman"/>
          <w:sz w:val="26"/>
          <w:szCs w:val="26"/>
        </w:rPr>
        <w:t>спецклассов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 профильные учебные заведения. Для этого классный руководитель находится в тесном контакте не только с детьми, но и с их родителями. Также он организует социально значимую деятельность обучающихся – воспитательная работа классного руководителя должна быть активной. Требования к направлениям воспитательной работы и частоте 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профориентационных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мероприятий мы направляли в школы 19 июля 2022г. Подробно описанный функционал классного руководителя направляем в отдельном файле.</w:t>
      </w:r>
    </w:p>
    <w:p w:rsidR="00D81C45" w:rsidRDefault="00D81C45" w:rsidP="00D81C4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Как составлять рабочую программу при увеличении количества часов по учебным предметам с расширенным изучением (математика, физика, информатика, химия)?</w:t>
      </w:r>
    </w:p>
    <w:p w:rsidR="00D81C45" w:rsidRDefault="00D81C45" w:rsidP="00D81C45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Дополнительные часы используются для закрепления и усвоения базовых тем, проработки задач на обобщение и повторение, а затем – для оценки усвоения учебного материала. Желательно, чтобы при оценке использовались преимущественно практические задания. После того, как материал будет усвоен учениками полностью, возможно дать им задачи на углублённое изучение. </w:t>
      </w:r>
    </w:p>
    <w:p w:rsidR="00D81C45" w:rsidRDefault="00D81C45" w:rsidP="00D81C4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Какие методические материалы (рабочие тетради, собственные методички и т.д.) лучше использовать?</w:t>
      </w:r>
    </w:p>
    <w:p w:rsidR="00D81C45" w:rsidRDefault="00D81C45" w:rsidP="00D81C45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Желательно использовать методические материалы, имеющие 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практикоориентированный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характер.</w:t>
      </w:r>
    </w:p>
    <w:p w:rsidR="00D81C45" w:rsidRDefault="00D81C45" w:rsidP="00D81C4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Как будут следить за успеваемостью в специализированных классах?</w:t>
      </w:r>
    </w:p>
    <w:p w:rsidR="00D81C45" w:rsidRDefault="00D81C45" w:rsidP="00D81C45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Регулярно, 1 раз в полугодие, будут проводиться </w:t>
      </w:r>
      <w:proofErr w:type="spellStart"/>
      <w:r>
        <w:rPr>
          <w:rFonts w:ascii="Times New Roman" w:hAnsi="Times New Roman" w:cs="Times New Roman"/>
          <w:sz w:val="26"/>
          <w:szCs w:val="26"/>
        </w:rPr>
        <w:t>срезовые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контрольные работы по профильным предметам для оценки знаний. Результаты </w:t>
      </w:r>
      <w:proofErr w:type="spellStart"/>
      <w:r>
        <w:rPr>
          <w:rFonts w:ascii="Times New Roman" w:hAnsi="Times New Roman" w:cs="Times New Roman"/>
          <w:sz w:val="26"/>
          <w:szCs w:val="26"/>
        </w:rPr>
        <w:t>срезовых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контрольных вместе со сводным анализом будут храниться в личном деле каждого ученика специализированных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классов. </w:t>
      </w:r>
    </w:p>
    <w:p w:rsidR="00D81C45" w:rsidRDefault="00D81C45" w:rsidP="00D81C45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Контрольные работы будут организованы по принципу ВПР: задания принесут наши представители непосредственно на урок, проводить проверку работ будут внешние эксперты. Задания будут едиными для всех школ, в которых открыты </w:t>
      </w:r>
      <w:r>
        <w:rPr>
          <w:rFonts w:ascii="Times New Roman" w:hAnsi="Times New Roman" w:cs="Times New Roman"/>
          <w:sz w:val="26"/>
          <w:szCs w:val="26"/>
        </w:rPr>
        <w:lastRenderedPageBreak/>
        <w:t>специализированные классы. При разработке заданий будут учитываться темпы прохождения рабочих программ у каждой школы.</w:t>
      </w:r>
    </w:p>
    <w:p w:rsidR="00D81C45" w:rsidRDefault="00D81C45" w:rsidP="00D81C45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Графики </w:t>
      </w:r>
      <w:proofErr w:type="spellStart"/>
      <w:r>
        <w:rPr>
          <w:rFonts w:ascii="Times New Roman" w:hAnsi="Times New Roman" w:cs="Times New Roman"/>
          <w:sz w:val="26"/>
          <w:szCs w:val="26"/>
        </w:rPr>
        <w:t>срезовых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контрольных работ, проводимых по итогам 1-го и 2-го полугодий, составлены нами в соответствии с графиком ВПР. Направляем их вместе с остальными документами, необходимыми вам в работе. </w:t>
      </w:r>
      <w:proofErr w:type="spellStart"/>
      <w:r>
        <w:rPr>
          <w:rFonts w:ascii="Times New Roman" w:hAnsi="Times New Roman" w:cs="Times New Roman"/>
          <w:sz w:val="26"/>
          <w:szCs w:val="26"/>
        </w:rPr>
        <w:t>Срезовые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контрольные нужно внести в общие графики контрольных работ каждой школы.</w:t>
      </w:r>
    </w:p>
    <w:p w:rsidR="00D81C45" w:rsidRDefault="00D81C45" w:rsidP="00D81C45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Также для контроля текущей успеваемости и посещаемости мы будем запрашивать выгрузки из классных журналов по всем профильным предметам в течение учебного года.</w:t>
      </w:r>
    </w:p>
    <w:p w:rsidR="00D81C45" w:rsidRDefault="00D81C45" w:rsidP="00D81C4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 каким причинам возможно отчисление из специализированного класса?</w:t>
      </w:r>
    </w:p>
    <w:p w:rsidR="00D81C45" w:rsidRDefault="00D81C45" w:rsidP="00D81C45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Вопрос об отчислении может встать в случае:</w:t>
      </w:r>
      <w:r>
        <w:rPr>
          <w:rFonts w:ascii="Times New Roman" w:hAnsi="Times New Roman" w:cs="Times New Roman"/>
          <w:sz w:val="26"/>
          <w:szCs w:val="26"/>
        </w:rPr>
        <w:br/>
        <w:t>- отсутствия мотивации продолжения учёбы в классе;</w:t>
      </w:r>
      <w:r>
        <w:rPr>
          <w:rFonts w:ascii="Times New Roman" w:hAnsi="Times New Roman" w:cs="Times New Roman"/>
          <w:sz w:val="26"/>
          <w:szCs w:val="26"/>
        </w:rPr>
        <w:br/>
        <w:t xml:space="preserve">- небрежного отношения к учёбе, пропусков занятий в школе и 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профориентационных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мероприятий; </w:t>
      </w:r>
      <w:r>
        <w:rPr>
          <w:rFonts w:ascii="Times New Roman" w:hAnsi="Times New Roman" w:cs="Times New Roman"/>
          <w:sz w:val="26"/>
          <w:szCs w:val="26"/>
        </w:rPr>
        <w:br/>
        <w:t>- слабого усвоения профильных предметов (по итогам контрольных работ).</w:t>
      </w:r>
    </w:p>
    <w:p w:rsidR="00D81C45" w:rsidRDefault="00D81C45" w:rsidP="00D81C4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Будут ли заключаться договоры со школьниками? </w:t>
      </w:r>
    </w:p>
    <w:p w:rsidR="00D81C45" w:rsidRDefault="00D81C45" w:rsidP="00D81C45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Нет, договор оформляться не будет, достаточно подать заявление при поступлении в класс вместе с пакетом стандартных документов.</w:t>
      </w:r>
    </w:p>
    <w:p w:rsidR="00D81C45" w:rsidRDefault="00D81C45" w:rsidP="00D81C45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Если у школы есть необходимость в заключении соглашения об организации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спецкласса</w:t>
      </w:r>
      <w:proofErr w:type="spellEnd"/>
      <w:r>
        <w:rPr>
          <w:rFonts w:ascii="Times New Roman" w:hAnsi="Times New Roman" w:cs="Times New Roman"/>
          <w:sz w:val="26"/>
          <w:szCs w:val="26"/>
        </w:rPr>
        <w:t>, можно использовать образец соглашения, прилагаемый к письму.</w:t>
      </w:r>
    </w:p>
    <w:p w:rsidR="00D81C45" w:rsidRDefault="00D81C45" w:rsidP="00D81C4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Какие мероприятия предусмотрены в специализированном классе помимо учёбы?</w:t>
      </w:r>
    </w:p>
    <w:p w:rsidR="00D81C45" w:rsidRDefault="00D81C45" w:rsidP="00D81C45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Для каждого класса в начале учебного года составляется график 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профориентационных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мероприятий, предусматривающий экскурсии на местные предприятия, будущие места учёбы в ОВО или СПО, встречи с Советом молодёжи предприятий и т.д. Также в расписание занятий добавляются занятия по обучению рабочей профессии – по окончании учебы ребята получат официальное свидетельство о присвоении квалификации. Это позволит им еще во время учебы определиться с выбором профессии, во время практики в СПО или ОВО – получать оплату, а также быстрее адаптироваться после выхода на работу на предприятие.</w:t>
      </w:r>
    </w:p>
    <w:p w:rsidR="00D81C45" w:rsidRDefault="00D81C45" w:rsidP="00D81C4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 каким критериям оценивается работа директоров школ, учителей и классных руководителей?</w:t>
      </w:r>
    </w:p>
    <w:p w:rsidR="00D81C45" w:rsidRDefault="00D81C45" w:rsidP="00D81C45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Для оценки работы </w:t>
      </w:r>
      <w:r>
        <w:rPr>
          <w:rFonts w:ascii="Times New Roman" w:hAnsi="Times New Roman" w:cs="Times New Roman"/>
          <w:sz w:val="26"/>
          <w:szCs w:val="26"/>
          <w:u w:val="single"/>
        </w:rPr>
        <w:t>классного руководителя</w:t>
      </w:r>
      <w:r>
        <w:rPr>
          <w:rFonts w:ascii="Times New Roman" w:hAnsi="Times New Roman" w:cs="Times New Roman"/>
          <w:sz w:val="26"/>
          <w:szCs w:val="26"/>
        </w:rPr>
        <w:t xml:space="preserve"> мы будем тщательно изучать их отчетность (примерную форму отчета мы высылаем вместе с остальными документами). Определяющим будет эффективное выполнение планов воспитательной работы и 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профориентационных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мероприятий.</w:t>
      </w:r>
    </w:p>
    <w:p w:rsidR="00D81C45" w:rsidRDefault="00D81C45" w:rsidP="00D81C45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Отчеты готовятся по итогам каждой четверти, после чего производится расчет выплат – ориентировочно в ноябре и декабре 2022 г., апреле и июне 2023г. Размер поощрения рассчитывается исходя из того, что максимальная сумма за один месяц составит 25 тыс. руб. Таким образом по итогам 1 и 2 четверти возможно получить до 50 тыс. руб. за каждую четверть, 3 и 4 четвертей – до 75 тыс. руб.</w:t>
      </w:r>
    </w:p>
    <w:p w:rsidR="00D81C45" w:rsidRDefault="00D81C45" w:rsidP="00D81C45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зоне ответственности классных руководителей 11 классов также находится заключение договоров в рамках квоты целевого приема между школьниками-выпускниками и опорными ОВО – их количество должно соответствовать запросу предприятия.</w:t>
      </w:r>
    </w:p>
    <w:p w:rsidR="00D81C45" w:rsidRDefault="00D81C45" w:rsidP="00D81C45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Оценивать работу </w:t>
      </w:r>
      <w:r>
        <w:rPr>
          <w:rFonts w:ascii="Times New Roman" w:hAnsi="Times New Roman" w:cs="Times New Roman"/>
          <w:sz w:val="26"/>
          <w:szCs w:val="26"/>
          <w:u w:val="single"/>
        </w:rPr>
        <w:t>учителей-предметников</w:t>
      </w:r>
      <w:r>
        <w:rPr>
          <w:rFonts w:ascii="Times New Roman" w:hAnsi="Times New Roman" w:cs="Times New Roman"/>
          <w:sz w:val="26"/>
          <w:szCs w:val="26"/>
        </w:rPr>
        <w:t xml:space="preserve"> будут по тому, насколько успешно школьники сдадут </w:t>
      </w:r>
      <w:proofErr w:type="spellStart"/>
      <w:r>
        <w:rPr>
          <w:rFonts w:ascii="Times New Roman" w:hAnsi="Times New Roman" w:cs="Times New Roman"/>
          <w:sz w:val="26"/>
          <w:szCs w:val="26"/>
        </w:rPr>
        <w:t>срезовые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контрольные работы – для получения поощрения средний балл в классе должен быть не ниже 3,3; а качество знаний – не ниже 30%. Также важно выполнить еще два условия – успеваемость в классе должна быть не </w:t>
      </w:r>
      <w:r>
        <w:rPr>
          <w:rFonts w:ascii="Times New Roman" w:hAnsi="Times New Roman" w:cs="Times New Roman"/>
          <w:sz w:val="26"/>
          <w:szCs w:val="26"/>
        </w:rPr>
        <w:lastRenderedPageBreak/>
        <w:t>ниже 80%, а посещаемость в день контрольной должна быть не ниже 75%, при этом по всем отсутствующим ученикам необходимо представить сканы справок, чтобы причина отсутствия была признана уважительной – в противном случае поощрение не будет выплачено даже в случае высоких оценок в классе.</w:t>
      </w:r>
    </w:p>
    <w:p w:rsidR="00D81C45" w:rsidRDefault="00D81C45" w:rsidP="00D81C45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Размер поощрения </w:t>
      </w:r>
      <w:r>
        <w:rPr>
          <w:rFonts w:ascii="Times New Roman" w:hAnsi="Times New Roman" w:cs="Times New Roman"/>
          <w:sz w:val="26"/>
          <w:szCs w:val="26"/>
          <w:u w:val="single"/>
        </w:rPr>
        <w:t>директоров школ и завучей</w:t>
      </w:r>
      <w:r>
        <w:rPr>
          <w:rFonts w:ascii="Times New Roman" w:hAnsi="Times New Roman" w:cs="Times New Roman"/>
          <w:sz w:val="26"/>
          <w:szCs w:val="26"/>
        </w:rPr>
        <w:t xml:space="preserve"> будет зависеть от эффективности выполнения нескольких задач: набора ребят в </w:t>
      </w:r>
      <w:proofErr w:type="spellStart"/>
      <w:r>
        <w:rPr>
          <w:rFonts w:ascii="Times New Roman" w:hAnsi="Times New Roman" w:cs="Times New Roman"/>
          <w:sz w:val="26"/>
          <w:szCs w:val="26"/>
        </w:rPr>
        <w:t>спецклассы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сохранности контингента в течение года, посещаемости занятий – и отдельно выделим посещаемость </w:t>
      </w:r>
      <w:proofErr w:type="spellStart"/>
      <w:r>
        <w:rPr>
          <w:rFonts w:ascii="Times New Roman" w:hAnsi="Times New Roman" w:cs="Times New Roman"/>
          <w:sz w:val="26"/>
          <w:szCs w:val="26"/>
        </w:rPr>
        <w:t>срезовых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контрольных работ, а также количество поступивших ребят в опорный СПО/ОВО для продолжения учёбы.</w:t>
      </w:r>
    </w:p>
    <w:p w:rsidR="00D81C45" w:rsidRDefault="00D81C45" w:rsidP="00D81C4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После окончания школы все ученики одного специализированного класса в полном составе должны поступить в одну группу в опорном ОВО или в СПО?</w:t>
      </w:r>
    </w:p>
    <w:p w:rsidR="00D81C45" w:rsidRDefault="00D81C45" w:rsidP="00D81C45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Ученики каждого специализированного класса составляют костяк будущей специализированной группы в опорном СПО или ОВО (80%). При наборе каждого специализированного класса опорный СПО или ОВО известен заранее, также предприятием определяются направления подготовки/специальности в рамках СПО или ОВО. Эти факторы учитываются при составлении планов 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профориентационных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мероприятий и воспитательной работы. При поступлении в СПО или ОВО ребята самостоятельно выбирают специальности, поэтому они могут поступить в разные группы. Важно, чтобы это были именно специализированные группы в рамках опорного ОВО или СПО. </w:t>
      </w:r>
    </w:p>
    <w:p w:rsidR="00D81C45" w:rsidRDefault="00D81C45" w:rsidP="00D81C4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Как быть в случае, если кто-то из выпускников-девятиклассников решит идти не в СПО, а в 10 класс?</w:t>
      </w:r>
    </w:p>
    <w:p w:rsidR="00D81C45" w:rsidRDefault="00D81C45" w:rsidP="00D81C45">
      <w:pPr>
        <w:pStyle w:val="a3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Ситуации, когда к концу 9 класса ребёнок решает всё же получить высшее образование, педагогам известны, но они крайне редки. Если мотивация действительно очень высокая, стоит порекомендовать ему продолжить обучение в 10 специализированном классе и затем поступить в опорный ОВО в специализированную группу.</w:t>
      </w:r>
    </w:p>
    <w:p w:rsidR="00D81C45" w:rsidRDefault="00D81C45" w:rsidP="00D81C4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К кому обращаться по вопросам, возникающим в деятельности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спецкласса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>?</w:t>
      </w:r>
    </w:p>
    <w:p w:rsidR="00D81C45" w:rsidRDefault="00D81C45" w:rsidP="00D81C45">
      <w:pPr>
        <w:pStyle w:val="a3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 xml:space="preserve">С вопросами по выстраиванию образовательного и воспитательного процессов можно обращаться к Марии Николаевне Сафроновой, которая осуществляет методическое сопровождение </w:t>
      </w:r>
      <w:proofErr w:type="spellStart"/>
      <w:r>
        <w:rPr>
          <w:rFonts w:ascii="Times New Roman" w:hAnsi="Times New Roman" w:cs="Times New Roman"/>
          <w:iCs/>
          <w:sz w:val="26"/>
          <w:szCs w:val="26"/>
        </w:rPr>
        <w:t>спецклассов</w:t>
      </w:r>
      <w:proofErr w:type="spellEnd"/>
      <w:r>
        <w:rPr>
          <w:rFonts w:ascii="Times New Roman" w:hAnsi="Times New Roman" w:cs="Times New Roman"/>
          <w:iCs/>
          <w:sz w:val="26"/>
          <w:szCs w:val="26"/>
        </w:rPr>
        <w:t xml:space="preserve">. Помощь в организации </w:t>
      </w:r>
      <w:proofErr w:type="spellStart"/>
      <w:r>
        <w:rPr>
          <w:rFonts w:ascii="Times New Roman" w:hAnsi="Times New Roman" w:cs="Times New Roman"/>
          <w:iCs/>
          <w:sz w:val="26"/>
          <w:szCs w:val="26"/>
        </w:rPr>
        <w:t>профориентационных</w:t>
      </w:r>
      <w:proofErr w:type="spellEnd"/>
      <w:r>
        <w:rPr>
          <w:rFonts w:ascii="Times New Roman" w:hAnsi="Times New Roman" w:cs="Times New Roman"/>
          <w:iCs/>
          <w:sz w:val="26"/>
          <w:szCs w:val="26"/>
        </w:rPr>
        <w:t xml:space="preserve"> мероприятий окажут сотрудники предприятий, ответственные за сопровождение </w:t>
      </w:r>
      <w:proofErr w:type="spellStart"/>
      <w:r>
        <w:rPr>
          <w:rFonts w:ascii="Times New Roman" w:hAnsi="Times New Roman" w:cs="Times New Roman"/>
          <w:iCs/>
          <w:sz w:val="26"/>
          <w:szCs w:val="26"/>
        </w:rPr>
        <w:t>спецклассов</w:t>
      </w:r>
      <w:proofErr w:type="spellEnd"/>
      <w:r>
        <w:rPr>
          <w:rFonts w:ascii="Times New Roman" w:hAnsi="Times New Roman" w:cs="Times New Roman"/>
          <w:iCs/>
          <w:sz w:val="26"/>
          <w:szCs w:val="26"/>
        </w:rPr>
        <w:t xml:space="preserve"> в регионах (стоят в копии письма). </w:t>
      </w:r>
    </w:p>
    <w:p w:rsidR="00D81C45" w:rsidRDefault="00D81C45" w:rsidP="00D81C45">
      <w:pPr>
        <w:pStyle w:val="a3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iCs/>
          <w:sz w:val="26"/>
          <w:szCs w:val="26"/>
        </w:rPr>
        <w:t>Также в прошлом году у нас была практика, что школы могли обращаться друг к другу за советом или для обмена опытом. Поэтому как мы договорились на совещании, в ближайшее время мы вышлем вам контакты всех присутствующих школ, чтобы вы могли наладить эффективное общение.</w:t>
      </w:r>
    </w:p>
    <w:p w:rsidR="00D81C45" w:rsidRDefault="00D81C45" w:rsidP="00D81C45">
      <w:pPr>
        <w:pStyle w:val="a3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D81C45" w:rsidRDefault="00D81C45" w:rsidP="00D81C45">
      <w:pPr>
        <w:rPr>
          <w:color w:val="1F497D"/>
          <w:sz w:val="26"/>
          <w:szCs w:val="26"/>
        </w:rPr>
      </w:pPr>
    </w:p>
    <w:p w:rsidR="00D81C45" w:rsidRDefault="00D81C45" w:rsidP="00D81C45">
      <w:pPr>
        <w:rPr>
          <w:color w:val="1F497D"/>
          <w:sz w:val="26"/>
          <w:szCs w:val="26"/>
        </w:rPr>
      </w:pPr>
    </w:p>
    <w:p w:rsidR="00D81C45" w:rsidRDefault="00D81C45" w:rsidP="00D81C45">
      <w:pPr>
        <w:rPr>
          <w:color w:val="1F497D"/>
          <w:sz w:val="26"/>
          <w:szCs w:val="26"/>
        </w:rPr>
      </w:pPr>
      <w:bookmarkStart w:id="0" w:name="_GoBack"/>
      <w:bookmarkEnd w:id="0"/>
    </w:p>
    <w:p w:rsidR="003C487B" w:rsidRDefault="003C487B"/>
    <w:sectPr w:rsidR="003C487B" w:rsidSect="00D81C4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85733"/>
    <w:multiLevelType w:val="hybridMultilevel"/>
    <w:tmpl w:val="41606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470"/>
    <w:rsid w:val="003C487B"/>
    <w:rsid w:val="00581470"/>
    <w:rsid w:val="00D81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B199E6-C888-404E-8F27-399F9307F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C4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1C45"/>
    <w:pPr>
      <w:spacing w:after="0" w:line="240" w:lineRule="auto"/>
      <w:ind w:left="720"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1319</Words>
  <Characters>7521</Characters>
  <Application>Microsoft Office Word</Application>
  <DocSecurity>0</DocSecurity>
  <Lines>62</Lines>
  <Paragraphs>17</Paragraphs>
  <ScaleCrop>false</ScaleCrop>
  <Company/>
  <LinksUpToDate>false</LinksUpToDate>
  <CharactersWithSpaces>8823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2022-11-22T10:33:00Z</dcterms:created>
  <dcterms:modified xsi:type="dcterms:W3CDTF">2022-11-22T10:33:00Z</dcterms:modified>
</cp:coreProperties>
</file>