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AC" w:rsidRDefault="004503AC" w:rsidP="004503AC">
      <w:r>
        <w:t xml:space="preserve">Подключение </w:t>
      </w:r>
      <w:r w:rsidR="002F3CD3">
        <w:t>к сети</w:t>
      </w:r>
      <w:r>
        <w:t xml:space="preserve"> Интернет:</w:t>
      </w:r>
    </w:p>
    <w:p w:rsidR="004503AC" w:rsidRDefault="004503AC" w:rsidP="004503AC"/>
    <w:p w:rsidR="004503AC" w:rsidRDefault="004503AC" w:rsidP="004503AC">
      <w:r>
        <w:t>1. Сервера нет.</w:t>
      </w:r>
    </w:p>
    <w:p w:rsidR="004503AC" w:rsidRDefault="004503AC" w:rsidP="004503AC">
      <w:r>
        <w:t>2. Скорость работы сети Интернет (тип подключения – оптоволокно): от 100 Мбит/с (услуги предоставляет компания Ростелеком).</w:t>
      </w:r>
    </w:p>
    <w:p w:rsidR="00C000CE" w:rsidRDefault="004503AC" w:rsidP="004503AC">
      <w:r>
        <w:t>3. Контент-фильтрация информации осуществляется фильтром компанией Ростелеком. С марта 2022 года все рабочие места подключены к единой сети передачи данных (ЕСПД) – сети передачи данных, обеспечивающая доступ к информационным ресурсам и к сети Интернет, а также передачу данных при обеспечении доступа к информационным ресурсам.</w:t>
      </w:r>
      <w:bookmarkStart w:id="0" w:name="_GoBack"/>
      <w:bookmarkEnd w:id="0"/>
    </w:p>
    <w:sectPr w:rsidR="00C000CE" w:rsidSect="009940B6">
      <w:pgSz w:w="11900" w:h="16840"/>
      <w:pgMar w:top="1091" w:right="491" w:bottom="709" w:left="10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7B"/>
    <w:rsid w:val="002F3CD3"/>
    <w:rsid w:val="004503AC"/>
    <w:rsid w:val="004B267B"/>
    <w:rsid w:val="009940B6"/>
    <w:rsid w:val="00C0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7A4A"/>
  <w15:chartTrackingRefBased/>
  <w15:docId w15:val="{ED85D15C-2B0B-47F5-9BB2-70F7F5AC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2023-10-17T09:25:00Z</dcterms:created>
  <dcterms:modified xsi:type="dcterms:W3CDTF">2023-10-17T09:34:00Z</dcterms:modified>
</cp:coreProperties>
</file>