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267" w:rsidRPr="008B4267" w:rsidRDefault="008B4267" w:rsidP="008B4267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Приложение 8 к письму </w:t>
      </w: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</w:t>
      </w:r>
      <w:proofErr w:type="spellStart"/>
      <w:r w:rsidRPr="008B42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Рособрнадзора</w:t>
      </w:r>
      <w:proofErr w:type="spellEnd"/>
      <w:r w:rsidRPr="008B42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от 16 декабря 2019 г. № 10-1059  </w:t>
      </w:r>
    </w:p>
    <w:p w:rsidR="008B4267" w:rsidRPr="008B4267" w:rsidRDefault="008B4267" w:rsidP="008B4267">
      <w:pPr>
        <w:autoSpaceDN w:val="0"/>
        <w:spacing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r w:rsidRPr="008B4267">
        <w:rPr>
          <w:rFonts w:ascii="Times New Roman" w:eastAsia="Times New Roman" w:hAnsi="Times New Roman" w:cs="Times New Roman"/>
          <w:b/>
          <w:sz w:val="36"/>
          <w:szCs w:val="36"/>
        </w:rPr>
        <w:t xml:space="preserve">Правила заполнения бланков 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B4267">
        <w:rPr>
          <w:rFonts w:ascii="Times New Roman" w:eastAsia="Times New Roman" w:hAnsi="Times New Roman" w:cs="Times New Roman"/>
          <w:b/>
          <w:sz w:val="36"/>
          <w:szCs w:val="36"/>
        </w:rPr>
        <w:t>единого государственного экзамена</w:t>
      </w:r>
    </w:p>
    <w:p w:rsidR="008B4267" w:rsidRPr="008B4267" w:rsidRDefault="008B4267" w:rsidP="008B42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36"/>
          <w:szCs w:val="36"/>
        </w:rPr>
        <w:t>в 2020 году</w:t>
      </w:r>
    </w:p>
    <w:bookmarkEnd w:id="0"/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B4267" w:rsidRPr="008B4267" w:rsidRDefault="008B4267" w:rsidP="008B426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</w:rPr>
        <w:t>Москва, 2020</w:t>
      </w:r>
    </w:p>
    <w:p w:rsidR="008B4267" w:rsidRPr="008B4267" w:rsidRDefault="008B4267" w:rsidP="008B426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br w:type="page"/>
      </w: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Оглавление</w:t>
      </w:r>
    </w:p>
    <w:p w:rsidR="008B4267" w:rsidRPr="008B4267" w:rsidRDefault="008B4267" w:rsidP="008B4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8B4267">
        <w:rPr>
          <w:rFonts w:ascii="Calibri" w:eastAsia="Times New Roman" w:hAnsi="Calibri" w:cs="Times New Roman"/>
          <w:b/>
          <w:sz w:val="24"/>
          <w:szCs w:val="26"/>
          <w:lang w:eastAsia="ru-RU"/>
        </w:rPr>
        <w:fldChar w:fldCharType="begin"/>
      </w:r>
      <w:r w:rsidRPr="008B4267">
        <w:rPr>
          <w:rFonts w:ascii="Calibri" w:eastAsia="Times New Roman" w:hAnsi="Calibri" w:cs="Times New Roman"/>
          <w:b/>
          <w:sz w:val="24"/>
          <w:szCs w:val="26"/>
          <w:lang w:eastAsia="ru-RU"/>
        </w:rPr>
        <w:instrText xml:space="preserve"> TOC \o "1-2" \h \z \u </w:instrText>
      </w:r>
      <w:r w:rsidRPr="008B4267">
        <w:rPr>
          <w:rFonts w:ascii="Calibri" w:eastAsia="Times New Roman" w:hAnsi="Calibri" w:cs="Times New Roman"/>
          <w:b/>
          <w:sz w:val="24"/>
          <w:szCs w:val="26"/>
          <w:lang w:eastAsia="ru-RU"/>
        </w:rPr>
        <w:fldChar w:fldCharType="separate"/>
      </w:r>
      <w:hyperlink w:anchor="_Toc24636376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1.</w:t>
        </w:r>
        <w:r w:rsidRPr="008B4267">
          <w:rPr>
            <w:rFonts w:ascii="Times New Roman" w:eastAsia="Times New Roman" w:hAnsi="Times New Roman" w:cs="Times New Roman"/>
            <w:b/>
            <w:noProof/>
            <w:sz w:val="26"/>
            <w:szCs w:val="26"/>
            <w:lang w:eastAsia="ru-RU"/>
          </w:rPr>
          <w:t xml:space="preserve"> </w:t>
        </w:r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Введение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 xml:space="preserve"> …………………………………………………………………………………… 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_Toc24636376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5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hyperlink w:anchor="_Toc24636377" w:history="1">
        <w:r w:rsidRPr="008B4267">
          <w:rPr>
            <w:rFonts w:ascii="Times New Roman" w:eastAsia="Times New Roman" w:hAnsi="Times New Roman" w:cs="Times New Roman"/>
            <w:b/>
            <w:noProof/>
            <w:color w:val="0000FF"/>
            <w:sz w:val="26"/>
            <w:szCs w:val="26"/>
            <w:u w:val="single"/>
            <w:lang w:eastAsia="ru-RU"/>
          </w:rPr>
          <w:t>2.  Описание бланков ЕГЭ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instrText xml:space="preserve"> PAGEREF _Toc24636377 \h </w:instrTex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>5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78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2.1. Бланк регистрации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_Toc24636378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5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79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2.2. Бланк ответов № 1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_Toc24636379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6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0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2.3. Бланк ответов № 2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_Toc24636380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7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1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2.4. Бланк ответов № 2 по китайскому языку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_Toc24636381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7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2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2.5. Дополнительный бланк ответов № 2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_Toc24636382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8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3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2.6. Дополнительный бланк ответов № 2 по китайскому языку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_Toc24636383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9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4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2.7. Бланк регистрации устного экзамена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_Toc24636384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10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hyperlink w:anchor="_Toc24636385" w:history="1">
        <w:r w:rsidRPr="008B4267">
          <w:rPr>
            <w:rFonts w:ascii="Times New Roman" w:eastAsia="Times New Roman" w:hAnsi="Times New Roman" w:cs="Times New Roman"/>
            <w:b/>
            <w:noProof/>
            <w:color w:val="0000FF"/>
            <w:sz w:val="26"/>
            <w:szCs w:val="26"/>
            <w:u w:val="single"/>
            <w:lang w:eastAsia="ru-RU"/>
          </w:rPr>
          <w:t>3. Правила заполнения бланков ЕГЭ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instrText xml:space="preserve"> PAGEREF _Toc24636385 \h </w:instrTex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>11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6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 xml:space="preserve">3.1. Общая часть ……………………………………………………………………... 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_Toc24636386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11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7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3.2. Основные правила заполнения бланков ЕГЭ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_Toc24636387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11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8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3.3. Заполнение бланка регистрации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_Toc24636388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12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89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3.4. Заполнение бланка ответов № 1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_Toc24636389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19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90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3.5. Заполнение бланка ответов № 2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_Toc24636390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23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91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3.6. Заполнение бланка ответов № 2 по китайскому языку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_Toc24636391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26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92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3.7. Заполнение дополнительного бланка ответов № 2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_Toc24636392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29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93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3.8. Заполнение дополнительного бланка ответов № 2 по китайскому языку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_Toc24636393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31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hyperlink w:anchor="_Toc24636394" w:history="1">
        <w:r w:rsidRPr="008B4267">
          <w:rPr>
            <w:rFonts w:ascii="Times New Roman" w:eastAsia="Times New Roman" w:hAnsi="Times New Roman" w:cs="Times New Roman"/>
            <w:noProof/>
            <w:color w:val="0000FF"/>
            <w:sz w:val="26"/>
            <w:szCs w:val="26"/>
            <w:u w:val="single"/>
            <w:lang w:eastAsia="ru-RU"/>
          </w:rPr>
          <w:t>3.9. Заполнение бланка регистрации устного экзамена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_Toc24636394 \h </w:instrTex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33</w:t>
        </w:r>
        <w:r w:rsidRPr="008B426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tabs>
          <w:tab w:val="right" w:leader="dot" w:pos="9911"/>
        </w:tabs>
        <w:spacing w:after="0" w:line="240" w:lineRule="auto"/>
        <w:rPr>
          <w:rFonts w:ascii="Calibri" w:eastAsia="Times New Roman" w:hAnsi="Calibri" w:cs="Times New Roman"/>
          <w:b/>
          <w:noProof/>
          <w:lang w:eastAsia="ru-RU"/>
        </w:rPr>
      </w:pPr>
      <w:hyperlink w:anchor="_Toc24636395" w:history="1">
        <w:r w:rsidRPr="008B4267">
          <w:rPr>
            <w:rFonts w:ascii="Times New Roman" w:eastAsia="Times New Roman" w:hAnsi="Times New Roman" w:cs="Times New Roman"/>
            <w:b/>
            <w:noProof/>
            <w:color w:val="0000FF"/>
            <w:sz w:val="26"/>
            <w:szCs w:val="26"/>
            <w:u w:val="single"/>
            <w:lang w:eastAsia="ru-RU"/>
          </w:rPr>
          <w:t>Приложение 1. Примерный перечень часто используемых документов, удостоверяющих личность, при проведении ЕГЭ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ab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begin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instrText xml:space="preserve"> PAGEREF _Toc24636395 \h </w:instrTex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separate"/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t>34</w:t>
        </w:r>
        <w:r w:rsidRPr="008B4267">
          <w:rPr>
            <w:rFonts w:ascii="Times New Roman" w:eastAsia="Times New Roman" w:hAnsi="Times New Roman" w:cs="Times New Roman"/>
            <w:b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end"/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B4267" w:rsidRPr="008B4267" w:rsidRDefault="008B4267" w:rsidP="008B4267">
      <w:pPr>
        <w:spacing w:after="240" w:line="240" w:lineRule="auto"/>
        <w:jc w:val="center"/>
        <w:rPr>
          <w:rFonts w:ascii="Calibri" w:eastAsia="Times New Roman" w:hAnsi="Calibri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Перечень условных обозначений и 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8B4267" w:rsidRPr="008B4267" w:rsidTr="00370424">
        <w:trPr>
          <w:trHeight w:val="2038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Выпускники прошлых лет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Лица, 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освоившие образовательные программы среднего общего образования</w:t>
            </w:r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 и (или) подтверждающий получение среднего профессионального образования;</w:t>
            </w:r>
            <w:proofErr w:type="gramEnd"/>
          </w:p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Лица, имеющие среднее общее образование, полученное в иностранных организациях, осуществляющих образовательную деятельность</w:t>
            </w:r>
          </w:p>
        </w:tc>
      </w:tr>
      <w:tr w:rsidR="008B4267" w:rsidRPr="008B4267" w:rsidTr="00370424">
        <w:trPr>
          <w:trHeight w:val="23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 по образовательным программам среднего общего образования</w:t>
            </w:r>
          </w:p>
        </w:tc>
      </w:tr>
      <w:tr w:rsidR="008B4267" w:rsidRPr="008B4267" w:rsidTr="00370424">
        <w:trPr>
          <w:trHeight w:val="23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ЕГЭ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Единый государственный экзамен </w:t>
            </w:r>
          </w:p>
        </w:tc>
      </w:tr>
      <w:tr w:rsidR="008B4267" w:rsidRPr="008B4267" w:rsidTr="00370424">
        <w:trPr>
          <w:trHeight w:val="23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proofErr w:type="gramStart"/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Обучающиеся</w:t>
            </w:r>
            <w:proofErr w:type="gramEnd"/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допущенные в установленном порядке к ГИА </w:t>
            </w:r>
          </w:p>
        </w:tc>
      </w:tr>
      <w:tr w:rsidR="008B4267" w:rsidRPr="008B4267" w:rsidTr="00370424">
        <w:trPr>
          <w:trHeight w:val="33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8B4267" w:rsidRPr="008B4267" w:rsidTr="00370424">
        <w:trPr>
          <w:trHeight w:val="33"/>
        </w:trPr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 по 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 190/1512 (зарегистрирован Министерством юстиции Российской Федерации 10.12.2018, регистрационный № 52952)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Участники ГИА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Обучающиеся; экстерны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Участники ЕГЭ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Участники ГИА и участники ЕГЭ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Экзаменационные материалы ЕГЭ</w:t>
            </w:r>
          </w:p>
        </w:tc>
      </w:tr>
      <w:tr w:rsidR="008B4267" w:rsidRPr="008B4267" w:rsidTr="00370424">
        <w:tc>
          <w:tcPr>
            <w:tcW w:w="1189" w:type="pct"/>
          </w:tcPr>
          <w:p w:rsidR="008B4267" w:rsidRPr="008B4267" w:rsidRDefault="008B4267" w:rsidP="008B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Экстерны</w:t>
            </w:r>
          </w:p>
        </w:tc>
        <w:tc>
          <w:tcPr>
            <w:tcW w:w="3811" w:type="pct"/>
          </w:tcPr>
          <w:p w:rsidR="008B4267" w:rsidRPr="008B4267" w:rsidRDefault="008B4267" w:rsidP="008B426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8B42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8B4267" w:rsidRPr="008B4267" w:rsidRDefault="008B4267" w:rsidP="008B4267">
      <w:pP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 w:rsidRPr="008B4267">
        <w:rPr>
          <w:rFonts w:ascii="Calibri" w:eastAsia="Times New Roman" w:hAnsi="Calibri" w:cs="Times New Roman"/>
          <w:sz w:val="24"/>
          <w:lang w:eastAsia="ru-RU"/>
        </w:rPr>
        <w:lastRenderedPageBreak/>
        <w:br w:type="page"/>
      </w:r>
    </w:p>
    <w:p w:rsidR="008B4267" w:rsidRPr="008B4267" w:rsidRDefault="008B4267" w:rsidP="008B4267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_Toc24636376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1. Введение</w:t>
      </w:r>
      <w:bookmarkEnd w:id="4"/>
    </w:p>
    <w:p w:rsidR="008B4267" w:rsidRPr="008B4267" w:rsidRDefault="008B4267" w:rsidP="008B4267">
      <w:pPr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Настоящие правила предназначены для участников экзаменов, а также для организаторов ППЭ, проводящих инструктаж участников экзаменов в день проведения ЕГЭ. В целях обеспечения единых условий для всех участников экзаменов при проведении и обработке результатов ЕГЭ используются унифицированные ЭМ, которые состоят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ответов. Для проведения ЕГЭ по иностранным языкам (раздел «Говорение») ЭМ включают в себя только бланки регистрации устного экзамена. 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пр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еобразуется в текст.</w:t>
      </w:r>
    </w:p>
    <w:p w:rsidR="008B4267" w:rsidRPr="008B4267" w:rsidRDefault="008B4267" w:rsidP="008B426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5" w:name="_Toc24636377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Описание бланков ЕГЭ</w:t>
      </w:r>
      <w:bookmarkEnd w:id="5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" w:name="_Toc24636378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2.1. Бланк регистрации</w:t>
      </w:r>
      <w:bookmarkEnd w:id="6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Односторонний черно-белый 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Бланк является машиночитаемой формой и состоит из трёх частей – верхней, средней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регистрации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«Бланк регистрации».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расположены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его цифровое значение,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-код. В этой же части бланка регистрации даны образцы написания букв, цифр и символов, используемых для заполнения следующих полей бланка регистрации: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образовательной организации, в которой обучается участник ГИА (код образовательной организации, в которой участники ЕГЭ получили уведомление о регистрации на ЕГЭ);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и  буква класса (участником ЕГЭ не заполняется);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аудитории.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также заполняются поля «Код региона», «Код ППЭ»).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«Резерв-1» не заполняется.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«Код региона», «Код ППЭ», «Код предмета», «Название предмета», «Дата проведения ЕГЭ» заполняются автоматически.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указываются следующие сведения об участнике экзамена (заполняются в соответствии с образцами написания букв и цифр):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(при наличии);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средней части бланка регистрации расположены: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памятка о порядке проведения ЕГЭ;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определению целостности и корректности печати индивидуального комплекта участника экзамена;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подписи участника экзамена об ознакомлении с порядком проведения ЕГЭ.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экзамена удален с экзамена в связи с нарушением Порядка проведения ГИА или не завершил экзамен по  объективным причинам, а также поле для подписи ответственного организатора.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Поля «Служебная отметка», «Резерв-2», «Резерв-3» не заполняются.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  <w:bookmarkStart w:id="7" w:name="_Toc24636379"/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2.2. Бланк ответов № 1</w:t>
      </w:r>
      <w:bookmarkEnd w:id="7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Односторонний черно-белый бланк ответов № 1 размером 210 мм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Бланк является машиночитаемой формой и состоит из трех частей – верхней, средней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одностороннего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«Бланк ответов № 1».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расположены: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вертикальный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, 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-код, поле для подписи участника экзамена. В этой же части бланка ответов № 1 даны образцы написания букв, цифр, символов, используемых при заполнении бланка</w:t>
      </w:r>
      <w:r w:rsidRPr="008B4267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части бланка ответов № 1 находятся поля для указания следующей информации: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одностороннего бланка ответов № 1 предусмотрены:</w:t>
      </w:r>
      <w:proofErr w:type="gramEnd"/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замены ошибочных ответов на задания с кратким ответом. Максимальное количество полей для замен ошибочных ответов – 6, максимальное количество символов в одном ответе - 17;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8" w:name="_Toc24636380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2.3. Бланк ответов № 2</w:t>
      </w:r>
      <w:bookmarkEnd w:id="8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односторонней машиночитаемой формой и состоит из двух   частей – верхней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«Бланк ответов № 2» с указанием порядкового номера листа.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расположены: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-код.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части бланка ответов № 2 (лист 1 и лист 2) находятся поля для указания следующей информации: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код региона </w:t>
      </w: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листе 1 бланка ответов № 2 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 ответов № 2 лист 2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листе 2 бланка ответов № 2 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 № 2 (заполняется организатором в аудитории только в случае выдачи дополнительного бланка ответов № 2);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нумерации листов бланков ответов № 2 (заполняются автоматически); поля для служебного использования «Резерв-5», «Резерв-6» – не заполняются. Поле для ответов на задания с развернутым ответом располагается в нижней части бланка ответов № 2 и разлиновано пунктирными линиями «в клеточку.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ВАЖНО!!! Оборотная сторона листов бланка ответов № 2 НЕ ЗАПОЛНЯЕТСЯ!!!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точки.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9" w:name="_Toc24636381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2.4. Бланк ответов № 2 по китайскому языку</w:t>
      </w:r>
      <w:bookmarkEnd w:id="9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односторонней машиночитаемой формой и состоит из двух   частей – верхней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«Бланк ответов № 2» с указанием порядкового номера листа.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расположены: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-код.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части бланка ответов № 2 находятся поля для указания следующей информации: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код региона (заполняется автоматически, за исключением случаев проведения ЕГЭ   в ППЭ с использованием ЭМ на бумажных носителях);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листе 1 бланка ответов № 2 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 ответов № 2 лист 2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листе 2 бланка ответов № 2 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 № 2 (заполняется организатором в аудитории только                 в случае выдачи дополнительного бланка ответов № 2);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нумерации листов бланков ответов № 2 (заполняются автоматически); поля для служебного использования «Резерв-5», «Резерв-6» – не заполняются. Поле для ответов на задания с развернутым ответом располагается в нижней части бланка ответов                         № 2 и разлиновано пунктирными линиями «в клеточку» размером 10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 мм.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 ВАЖНО!!! Оборотная сторона листов бланка ответов № 2 НЕ ЗАПОЛНЯЕТСЯ!!!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0" w:name="_Toc24636382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2.5. Дополнительный бланк ответов № 2</w:t>
      </w:r>
      <w:bookmarkEnd w:id="10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Черно-белый дополнительный 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«Дополнительный бланк ответов      № 2».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расположены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его цифровое значение,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-код.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 (заполняется автоматически, при проведении ЕГЭ в ППЭ                                    с использованием ЭМ на бумажных носителях переносится участником экзамена из бланка регистрации);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 и название предмета (переносятся участниками экзамена из бланка регистрации);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следующего дополнительного бланка ответов № 2, который будет использован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нумерации листов дополнительного бланков ответов № 2 (порядковый номер листа работы участника экзамена заполняется организатором в аудитории, начиная                с цифры 3);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служебного использования «Резерв-6» не заполняется.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«в клеточку».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ВАЖНО!!! Оборотная сторона дополнительного бланка ответов                                               № 2 НЕ ЗАПОЛНЯЕТСЯ!!!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1" w:name="_Toc24636383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2.6. Дополнительный бланк ответов № 2 по китайскому языку</w:t>
      </w:r>
      <w:bookmarkEnd w:id="11"/>
    </w:p>
    <w:p w:rsidR="008B4267" w:rsidRPr="008B4267" w:rsidRDefault="008B4267" w:rsidP="008B4267">
      <w:pPr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2020»), а также название «Дополнительный бланк ответов      № 2». Указанные поля заполняются типографским способом.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расположены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его цифровое значение,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-код.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 (заполняется автоматически, при проведении ЕГЭ в ППЭ                                   с использованием ЭМ на бумажных носителях переносится участником экзамена из бланка регистрации);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 (заполняется автоматически);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для записи цифрового значения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следующего дополнительного бланка ответов № 2, который будет использован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нумерации листов дополнительного бланков ответов № 2 (порядковый номер листа работы участника экзамена заполняется организатором в аудитории, начиная с цифры 3);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служебного использования «Резерв-6» не заполняется.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«в клеточку».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ВАЖНО!!! Оборотная сторона дополнительного бланка ответов № 2                        НЕ ЗАПОЛНЯЕТСЯ!!!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2" w:name="_Toc24636384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2.7. Бланк регистрации устного экзамена</w:t>
      </w:r>
      <w:bookmarkEnd w:id="12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Односторонний черно-белый   бланк   регистрации   устного  экзамена  размером </w:t>
      </w:r>
      <w:smartTag w:uri="urn:schemas-microsoft-com:office:smarttags" w:element="metricconverter">
        <w:smartTagPr>
          <w:attr w:name="ProductID" w:val="305 мм"/>
        </w:smartTagPr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машиночитаемой формой и состоит из трех частей – верхней, средней и нижней.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одностороннего бланка регистрации устного экзамена расположены специальные поля, в которых указывается форма проведения и год проведения экзамена (слова «Единый государственный экзамен – 2020»), а также  название «Бланк регистрации устного ответа» (заполняются типографским способом).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Здесь же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расположены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вертикальный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его цифровое значение, а также 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-код.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этой же части бланка регистрации устного экзамена даны образцы написания букв, цифр и символов, используемых для заполнения следующих полей бланка регистрации: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образовательной организации, в которой обучается участник ГИА (код образовательной организации, в которой участник ЕГЭ, получил уведомление о регистрации на ЕГЭ);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и  буква класса (участником ЕГЭ не заполняется);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аудитории (заполняется в аудитории проведения).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также заполняются поля «Код региона», «Код ППЭ»).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указываются следующие сведения об участнике экзамена (в соответствии с образцами написания букв и цифр):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(при наличии);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средней части бланка регистрации расположены: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памятка о порядке проведения ЕГЭ;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определению целостности и корректности печати индивидуального комплекта участника экзамена;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подписи участника экзамена об ознакомлении с порядком проведения ЕГЭ.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экзамена удален с экзамена в связи с нарушением Порядка проведения ГИА или не завершил экзамен по объективным причинам, а также поле для подписи ответственного организатора.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Поля «Служебная отметка», «Резерв-2», «Резерв-3» не заполняются.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расположены реперные метки.</w:t>
      </w: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3" w:name="_Toc24636385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Правила заполнения бланков ЕГЭ</w:t>
      </w:r>
      <w:bookmarkEnd w:id="13"/>
    </w:p>
    <w:p w:rsidR="008B4267" w:rsidRPr="008B4267" w:rsidRDefault="008B4267" w:rsidP="008B4267">
      <w:pPr>
        <w:spacing w:after="0" w:line="240" w:lineRule="auto"/>
        <w:ind w:firstLine="709"/>
        <w:contextualSpacing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4" w:name="_Toc24636386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3.1. Общая часть</w:t>
      </w:r>
      <w:bookmarkEnd w:id="14"/>
    </w:p>
    <w:p w:rsidR="008B4267" w:rsidRPr="008B4267" w:rsidRDefault="008B4267" w:rsidP="008B4267">
      <w:pPr>
        <w:spacing w:after="0" w:line="240" w:lineRule="auto"/>
        <w:ind w:firstLine="709"/>
        <w:contextualSpacing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экзамена выполняют экзаменационные работы на бланках ЕГЭ, формы и описание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заполнения которых приведены ниже.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с развернутым ответом на 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листе 1 и листе 2 одностороннего бланка ответов № 2 организатор в аудитории по просьбе участника экзамена выдает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8" w:tgtFrame="_blank" w:history="1"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 № 2</w:t>
        </w:r>
      </w:hyperlink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  один из односторонних листов бланка ответов № 2 не заполнен.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5" w:name="_Toc24636387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3.2. Основные правила заполнения бланков ЕГЭ</w:t>
      </w:r>
      <w:bookmarkEnd w:id="15"/>
    </w:p>
    <w:p w:rsidR="008B4267" w:rsidRPr="008B4267" w:rsidRDefault="008B4267" w:rsidP="008B4267">
      <w:pPr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ЕГЭ заполняются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 с чернилами черного цвета. 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экзамена должен изображать каждую цифру и букву во всех заполняемых полях бланка регистрации и бланка ответов № 1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поле в бланках заполняется, </w:t>
      </w: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начиная с первой позиции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том числе и поля для занесения фамилии, имени и отчества (при наличии) участника экзамена,  реквизитов документа, удостоверяющего личность).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КИМ.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бланках ответов № 1 и № 2, а также на дополнительных бланках ответов № 2 не должно быть пометок, содержащих информацию о личности участника экзамена.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ЕГЭ цветные ручки вместо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ручки с чернилами черного цвета,  карандаш, средства для исправления внесенной в бланки ЕГЭ информации (корректирующую жидкость, «ластик» и др.). </w:t>
      </w:r>
      <w:bookmarkStart w:id="16" w:name="_Заполнение_бланка_регистрации"/>
      <w:bookmarkStart w:id="17" w:name="_Toc361838907"/>
      <w:bookmarkEnd w:id="16"/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keepNext/>
        <w:keepLines/>
        <w:spacing w:before="6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8" w:name="_Toc24636388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3.3. Заполнение бланка регистрации</w:t>
      </w:r>
      <w:bookmarkEnd w:id="18"/>
    </w:p>
    <w:p w:rsidR="008B4267" w:rsidRPr="008B4267" w:rsidRDefault="008B4267" w:rsidP="008B4267">
      <w:pPr>
        <w:jc w:val="center"/>
        <w:rPr>
          <w:rFonts w:ascii="Calibri" w:eastAsia="Times New Roman" w:hAnsi="Calibri" w:cs="Times New Roman"/>
          <w:sz w:val="24"/>
          <w:lang w:eastAsia="ru-RU"/>
        </w:rPr>
      </w:pPr>
      <w:r w:rsidRPr="008B4267"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 wp14:anchorId="1DCA24BF" wp14:editId="6EF084D5">
            <wp:extent cx="6262776" cy="8384876"/>
            <wp:effectExtent l="19050" t="19050" r="24130" b="16510"/>
            <wp:docPr id="1" name="Рисунок 1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1. </w:t>
      </w: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 регистрации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 указанию ответственного организатора в аудитории участники экзамена приступают к заполнению верхней части одностороннего бланка регистрации (рис. 2). 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Участником экзамена заполняются следующие поля верхней части бланка регистрации (см. Таблицу 1):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код региона (если не заполнен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образовательной организации;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код пункта проведения ЕГЭ (если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и буква класса (только для выпускников текущего года);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аудитории.</w:t>
      </w:r>
    </w:p>
    <w:p w:rsidR="008B4267" w:rsidRPr="008B4267" w:rsidRDefault="008B4267" w:rsidP="008B4267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Calibri" w:eastAsia="Times New Roman" w:hAnsi="Calibri" w:cs="Times New Roman"/>
          <w:noProof/>
          <w:sz w:val="24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ЕГЭ»).</w:t>
      </w:r>
      <w:r w:rsidRPr="008B4267">
        <w:rPr>
          <w:rFonts w:ascii="Calibri" w:eastAsia="Times New Roman" w:hAnsi="Calibri" w:cs="Times New Roman"/>
          <w:noProof/>
          <w:sz w:val="24"/>
          <w:lang w:eastAsia="ru-RU"/>
        </w:rPr>
        <w:t xml:space="preserve">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Calibri" w:eastAsia="Times New Roman" w:hAnsi="Calibri" w:cs="Times New Roman"/>
          <w:noProof/>
          <w:sz w:val="24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B4267" w:rsidRPr="008B4267" w:rsidTr="00370424">
        <w:tc>
          <w:tcPr>
            <w:tcW w:w="10421" w:type="dxa"/>
          </w:tcPr>
          <w:p w:rsidR="008B4267" w:rsidRPr="008B4267" w:rsidRDefault="008B4267" w:rsidP="008B4267">
            <w:pPr>
              <w:spacing w:before="240" w:line="240" w:lineRule="auto"/>
              <w:contextualSpacing/>
              <w:jc w:val="both"/>
              <w:rPr>
                <w:rFonts w:ascii="Calibri" w:hAnsi="Calibri" w:cs="Times New Roman"/>
                <w:noProof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1C24CA3B" wp14:editId="4A6EEDCF">
                  <wp:extent cx="6456838" cy="2259623"/>
                  <wp:effectExtent l="0" t="0" r="1270" b="7620"/>
                  <wp:docPr id="2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Calibri" w:eastAsia="Times New Roman" w:hAnsi="Calibri" w:cs="Times New Roman"/>
          <w:noProof/>
          <w:sz w:val="24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:rsidR="008B4267" w:rsidRPr="008B4267" w:rsidRDefault="008B4267" w:rsidP="008B42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участником экзамена полей верхней части бланка регистрации</w:t>
      </w: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8B4267" w:rsidRPr="008B4267" w:rsidTr="00370424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Поля, заполняемые участником экзамена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8B4267" w:rsidRPr="008B4267" w:rsidTr="00370424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региона (заполняется </w:t>
            </w:r>
            <w:r w:rsidRPr="008B42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автоматически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использовании технологии печати полного комплекта ЭМ или </w:t>
            </w:r>
            <w:r w:rsidRPr="008B42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участником экзамена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4267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при проведении ЕГЭ в ППЭ с использованием ЭМ на бумажных носителях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субъекта Российской Федерации в соответствии с кодировкой федерального справочника субъектов Российской Федерации</w:t>
            </w:r>
          </w:p>
        </w:tc>
      </w:tr>
      <w:tr w:rsidR="008B4267" w:rsidRPr="008B4267" w:rsidTr="00370424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Код образовательной организации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которой обучается участник экзамена – участник ГИА, в соответствии с кодировкой, принятой в субъекте Российской Федерации; код образовательной организации, в которой участник ЕГЭ получил уведомление на ЕГЭ</w:t>
            </w:r>
          </w:p>
        </w:tc>
      </w:tr>
      <w:tr w:rsidR="008B4267" w:rsidRPr="008B4267" w:rsidTr="00370424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Класс: номер, буква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Участником ГИА указывается информация о классе, в котором он обучается.</w:t>
            </w:r>
          </w:p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Участниками ЕГЭ не заполняется.</w:t>
            </w:r>
          </w:p>
        </w:tc>
      </w:tr>
      <w:tr w:rsidR="008B4267" w:rsidRPr="008B4267" w:rsidTr="00370424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ППЭ (заполняется </w:t>
            </w:r>
            <w:r w:rsidRPr="008B42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автоматически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использовании технологии печати полного комплекта ЭМ, или </w:t>
            </w:r>
            <w:r w:rsidRPr="008B42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участником экзамена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4267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при проведении ЕГЭ в ППЭ с использованием ЭМ на бумажных носителях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8B4267" w:rsidRPr="008B4267" w:rsidTr="00370424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Номер аудитории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номер аудитории, в которой проводится ЕГЭ</w:t>
            </w:r>
          </w:p>
        </w:tc>
      </w:tr>
    </w:tbl>
    <w:p w:rsidR="008B4267" w:rsidRPr="008B4267" w:rsidRDefault="008B4267" w:rsidP="008B4267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2. Названия и коды предметов</w:t>
      </w:r>
    </w:p>
    <w:p w:rsidR="008B4267" w:rsidRPr="008B4267" w:rsidRDefault="008B4267" w:rsidP="008B4267">
      <w:pPr>
        <w:widowControl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8B4267" w:rsidRPr="008B4267" w:rsidTr="00370424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br w:type="page"/>
            </w: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 предмета</w:t>
            </w:r>
          </w:p>
        </w:tc>
      </w:tr>
      <w:tr w:rsidR="008B4267" w:rsidRPr="008B4267" w:rsidTr="00370424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03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 и 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</w:tr>
      <w:tr w:rsidR="008B4267" w:rsidRPr="008B4267" w:rsidTr="00370424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8B4267" w:rsidRPr="008B4267" w:rsidTr="00370424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</w:tr>
      <w:tr w:rsidR="008B4267" w:rsidRPr="008B4267" w:rsidTr="00370424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</w:tr>
      <w:tr w:rsidR="008B4267" w:rsidRPr="008B4267" w:rsidTr="00370424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8B4267" w:rsidRPr="008B4267" w:rsidTr="00370424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</w:tr>
      <w:tr w:rsidR="008B4267" w:rsidRPr="008B4267" w:rsidTr="00370424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</w:tr>
      <w:tr w:rsidR="008B4267" w:rsidRPr="008B4267" w:rsidTr="00370424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4267" w:rsidRPr="008B4267" w:rsidRDefault="008B4267" w:rsidP="008B426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единого государственного экзамена» (рис. 3) заполняются участником экзамена самостоятельно (см. Таблицу 3).</w:t>
      </w:r>
    </w:p>
    <w:p w:rsidR="008B4267" w:rsidRPr="008B4267" w:rsidRDefault="008B4267" w:rsidP="008B426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A5F6C4" wp14:editId="25F88B81">
            <wp:extent cx="6296025" cy="1524000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67" w:rsidRPr="008B4267" w:rsidRDefault="008B4267" w:rsidP="008B4267">
      <w:pPr>
        <w:spacing w:before="24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единого государственного экзамена</w:t>
      </w:r>
    </w:p>
    <w:p w:rsidR="008B4267" w:rsidRPr="008B4267" w:rsidRDefault="008B4267" w:rsidP="008B4267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8B4267" w:rsidRPr="008B4267" w:rsidTr="00370424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Поля, самостоятельно заполняемые участником 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 заполнению</w:t>
            </w: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экзамена </w:t>
            </w: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 (при наличии)</w:t>
            </w:r>
          </w:p>
        </w:tc>
        <w:tc>
          <w:tcPr>
            <w:tcW w:w="0" w:type="auto"/>
            <w:vMerge/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1 «Примерный перечень часто используемых 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footnoteReference w:id="1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арабские цифры серии без пробелов, начиная с первой клетки. </w:t>
            </w:r>
            <w:r w:rsidRPr="008B426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Например, 4600</w:t>
            </w: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8B426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Например, НП,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PX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-АМ</w:t>
            </w:r>
          </w:p>
        </w:tc>
      </w:tr>
      <w:tr w:rsidR="008B4267" w:rsidRPr="008B4267" w:rsidTr="0037042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B4267" w:rsidRPr="008B4267" w:rsidRDefault="008B4267" w:rsidP="008B42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B42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пробелов, начиная с первой клетки. </w:t>
            </w:r>
            <w:r w:rsidRPr="008B426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Например,  918762</w:t>
            </w:r>
          </w:p>
        </w:tc>
      </w:tr>
    </w:tbl>
    <w:p w:rsidR="008B4267" w:rsidRPr="008B4267" w:rsidRDefault="008B4267" w:rsidP="008B426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 качества печати индивидуального комплекта участника экзамена (рис. 4) и поле для подписи участника экзамена об ознакомлении с порядком проведения ЕГЭ.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8B4267" w:rsidRPr="008B4267" w:rsidTr="00370424">
        <w:tc>
          <w:tcPr>
            <w:tcW w:w="9464" w:type="dxa"/>
          </w:tcPr>
          <w:p w:rsidR="008B4267" w:rsidRPr="008B4267" w:rsidRDefault="008B4267" w:rsidP="008B4267">
            <w:pPr>
              <w:spacing w:before="240" w:line="240" w:lineRule="auto"/>
              <w:ind w:left="-534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4B0CA695" wp14:editId="3F5F9059">
                  <wp:extent cx="6297283" cy="3010619"/>
                  <wp:effectExtent l="19050" t="19050" r="27940" b="18415"/>
                  <wp:docPr id="4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4. </w:t>
      </w: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экзамена</w:t>
      </w:r>
    </w:p>
    <w:p w:rsidR="008B4267" w:rsidRPr="008B4267" w:rsidRDefault="008B4267" w:rsidP="008B426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«Служебная отметка», «Резерв-2» и «Резерв-3» не заполняются.</w:t>
      </w:r>
    </w:p>
    <w:p w:rsidR="008B4267" w:rsidRPr="008B4267" w:rsidRDefault="008B4267" w:rsidP="008B426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0318797" wp14:editId="172B7CDB">
            <wp:extent cx="6297283" cy="819509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67" w:rsidRPr="008B4267" w:rsidRDefault="008B4267" w:rsidP="008B426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5. Поля для служебного использования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экзамена удален с экзамена в связи с нарушением Порядка или не завершил экзамен по объективным причинам. Отметка заверяется подписью организатора в специально отведенном для этого поле бланка регистрации, и вносится соответствующая запись в форме ППЭ-05-02«Протокол проведения экзамена в аудитории».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ВАЖНО!!! Одновременно два поля НЕ ЗАПОЛНЯЮТСЯ. Отметка ставиться либо в поле «Удален с экзамена в связи с нарушением порядка проведения ЕГЭ», либо «Не завершил экзамен по объективным причинам». В случае удаления участника ГИА с экзамена в связи с нарушением Порядка в штабе ППЭ в зоне видимости камер видеонаблюдения заполняется форма ППЭ-21 «Акт об удалении участника экзамена».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 wp14:anchorId="7A619E98" wp14:editId="0E0E2089">
            <wp:extent cx="6480175" cy="1087647"/>
            <wp:effectExtent l="19050" t="19050" r="15875" b="17780"/>
            <wp:docPr id="6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6. Область для отметок организатора в аудитории о фактах удаления участника экзамена либо об окончании экзамена по уважительной причине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 участника экзамена («До начала работы с бланками ответов проверьте…») участник экзамена ставит свою подпись в специально отведенном для этого поле.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экзамена отказывается ставить личную подпись в бланке регистрации, организатор в аудитории ставит в бланке регистрации свою подпись в поле участника экзамена.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обнаружения ошибочного заполнения регистрационных полей бланка регистрации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Исправления могут быть выполнены следующими способами: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новых символов (цифр, букв) более жирным шрифтом поверх ранее написанных символов (цифр, букв);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before="6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9" w:name="_Toc24636389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3.4. Заполнение бланка ответов № 1</w:t>
      </w:r>
      <w:bookmarkEnd w:id="19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8B4267" w:rsidRPr="008B4267" w:rsidTr="00370424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8B4267" w:rsidRPr="008B4267" w:rsidRDefault="008B4267" w:rsidP="008B4267">
            <w:pPr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4F02F039" wp14:editId="3EC6AD59">
                  <wp:extent cx="5972175" cy="8124825"/>
                  <wp:effectExtent l="19050" t="19050" r="28575" b="28575"/>
                  <wp:docPr id="7" name="Рисунок 7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7. Бланк ответов № 1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№ 1 предназначен для записи результатов выполнения заданий с кратким ответом.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экзамена ставит свою подпись строго внутри окошка.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8B4267" w:rsidRPr="008B4267" w:rsidTr="00370424">
        <w:tc>
          <w:tcPr>
            <w:tcW w:w="9516" w:type="dxa"/>
          </w:tcPr>
          <w:p w:rsidR="008B4267" w:rsidRPr="008B4267" w:rsidRDefault="008B4267" w:rsidP="008B426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66F505B9" wp14:editId="60E9749B">
                  <wp:extent cx="6324600" cy="5075890"/>
                  <wp:effectExtent l="19050" t="19050" r="19050" b="10795"/>
                  <wp:docPr id="8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8. Область для записи ответов на задания с кратким ответом</w:t>
      </w:r>
    </w:p>
    <w:p w:rsidR="008B4267" w:rsidRPr="008B4267" w:rsidRDefault="008B4267" w:rsidP="008B4267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ответов № 1 (рис. 8) краткий ответ записывается справа от номера задания в области ответов с названием «Результаты выполнения заданий с кратким ответом»,  </w:t>
      </w: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начиная с первой позиции (клеточки)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КИМ перед соответствующим заданием или группой заданий.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(«минус»), диакритических знаков, образцы которых даны в верхней части бланка.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Краткий ответ, в соответствии с инструкцией к заданию, может быть записан только в виде: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 цифры;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целого числа (возможно использование знака «минус»);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конечной десятичной дроби</w:t>
      </w:r>
      <w:r w:rsidRPr="008B4267">
        <w:rPr>
          <w:rFonts w:ascii="Calibri" w:eastAsia="Times New Roman" w:hAnsi="Calibri" w:cs="Times New Roman"/>
          <w:sz w:val="24"/>
          <w:lang w:eastAsia="ru-RU"/>
        </w:rPr>
        <w:t xml:space="preserve"> 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использование знака «минус»);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последовательности символов, состоящей из букв и (или) цифр, при этом оставлять пустые клеточки (пробел) между буквами или цифрами, указанной последовательности, запрещено;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 или словосочетания (нескольких слов).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оно должно стоять в тексте задания.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например: 2,3 округляется до 2; 2,5 – до 3; 2,7 – до 3).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записывать ответ в виде простой дроби,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</w:t>
      </w: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без каких-либо разделительных символов, в том числе пробелов, 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B4267" w:rsidRPr="008B4267" w:rsidTr="00370424">
        <w:tc>
          <w:tcPr>
            <w:tcW w:w="10421" w:type="dxa"/>
          </w:tcPr>
          <w:p w:rsidR="008B4267" w:rsidRPr="008B4267" w:rsidRDefault="008B4267" w:rsidP="008B4267">
            <w:pPr>
              <w:spacing w:before="24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772B3572" wp14:editId="4FAE6022">
                  <wp:extent cx="6391275" cy="1857375"/>
                  <wp:effectExtent l="0" t="0" r="9525" b="9525"/>
                  <wp:docPr id="9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9. Область замены ошибочных ответов на задания с кратким ответом</w:t>
      </w:r>
    </w:p>
    <w:p w:rsidR="008B4267" w:rsidRPr="008B4267" w:rsidRDefault="008B4267" w:rsidP="008B426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9).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замены ответа, внесенного в бланк ответов № 1, нужно в соответствующих полях замены (два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поля перед знаком тире) проставить номер задания, ответ на который следует исправить, и записать новое значение верного ответа на указанное задание.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ошибочно проставленный  номер задания следует зачеркнуть.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before="6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0" w:name="_Toc24636390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3.5. Заполнение бланка ответов № 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8B4267" w:rsidRPr="008B4267" w:rsidTr="00370424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8B4267" w:rsidRPr="008B4267" w:rsidRDefault="008B4267" w:rsidP="008B4267">
            <w:pPr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6FAACCCB" wp14:editId="067F7CCA">
                  <wp:extent cx="5819775" cy="8143875"/>
                  <wp:effectExtent l="19050" t="19050" r="28575" b="9525"/>
                  <wp:docPr id="10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10. Бланк ответов № 2 (лист 1)</w:t>
      </w:r>
    </w:p>
    <w:p w:rsidR="008B4267" w:rsidRPr="008B4267" w:rsidRDefault="008B4267" w:rsidP="008B426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3E2FA5E" wp14:editId="15ABCFB4">
            <wp:extent cx="6285844" cy="8429625"/>
            <wp:effectExtent l="19050" t="19050" r="20320" b="9525"/>
            <wp:docPr id="11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67" w:rsidRPr="008B4267" w:rsidRDefault="008B4267" w:rsidP="008B42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11. Бланк ответов № 2 (лист 2)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КИМ).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Диакритические знаки должны использоваться участником экзамена при записи развернутых ответов в соответствии с правилами орфографии. Записи в лист 1 и лист 2 бланка ответов № 2 делаются в соответствующей последовательности: сначала в лист 1, затем – в лист 2 и только на лицевой стороне,   оборотная  сторона листов бланка ответов № 2 НЕ ЗАПОЛНЯЕТСЯ!!!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для заполнения полей верхней части бланка ответов № 2 («Код региона», «Код предмета» и «Название предмета») заполняется автоматически и соответствует информации, внесенной в бланк регистрации и бланк ответов № 1. В лист 1 бланка ответов № 2 автоматически вносится цифровое значение горизонтального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листа 2 бланка ответов № 2. Поле «Резерв-5» не заполняется. </w:t>
      </w: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Автоматически заполняются только поля «Код предмета», «Название предмета», «Дата проведения ЕГЭ»).</w:t>
      </w:r>
      <w:proofErr w:type="gramEnd"/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«Дополнительный бланк ответов № 2» в листе 2 бланка ответов №</w:t>
      </w:r>
      <w:r w:rsidRPr="008B4267">
        <w:rPr>
          <w:rFonts w:ascii="Calibri" w:eastAsia="Times New Roman" w:hAnsi="Calibri" w:cs="Times New Roman"/>
          <w:sz w:val="24"/>
          <w:lang w:eastAsia="ru-RU"/>
        </w:rPr>
        <w:t> 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 № 2 (расположенное под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штрихкодом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 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следующим образом:  «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правило, данный знак «Z» свидетельствует о завершении выполнения участником экзамена заданий КИМ, ответы на которые оформляются на бланках ответов на задания с развернутыми ответами или на дополнительных бланках ответов № 2 (при их использовании), а также свидетельствует о том, что данный участник экзамена свою экзаменационную работу </w:t>
      </w: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завершил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</w:p>
    <w:p w:rsidR="008B4267" w:rsidRPr="008B4267" w:rsidRDefault="008B4267" w:rsidP="008B4267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8B4267" w:rsidRPr="008B4267" w:rsidRDefault="008B4267" w:rsidP="008B426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before="6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1" w:name="_Toc24636391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3.6. 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8B4267" w:rsidRPr="008B4267" w:rsidTr="00370424">
        <w:tc>
          <w:tcPr>
            <w:tcW w:w="10064" w:type="dxa"/>
          </w:tcPr>
          <w:p w:rsidR="008B4267" w:rsidRPr="008B4267" w:rsidRDefault="008B4267" w:rsidP="008B4267">
            <w:pPr>
              <w:jc w:val="center"/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7B4BE0E9" wp14:editId="29005783">
                  <wp:extent cx="5807234" cy="7943850"/>
                  <wp:effectExtent l="19050" t="19050" r="22225" b="19050"/>
                  <wp:docPr id="12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12. Бланк ответов № 2 по китайскому языку 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B4267" w:rsidRPr="008B4267" w:rsidTr="00370424">
        <w:tc>
          <w:tcPr>
            <w:tcW w:w="10421" w:type="dxa"/>
          </w:tcPr>
          <w:p w:rsidR="008B4267" w:rsidRPr="008B4267" w:rsidRDefault="008B4267" w:rsidP="008B4267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426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0D2A02A7" wp14:editId="1FB46DC7">
                  <wp:extent cx="5588696" cy="7581900"/>
                  <wp:effectExtent l="19050" t="19050" r="12065" b="19050"/>
                  <wp:docPr id="13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Рис.13. Бланк ответов № 2 по китайскому языку (лист 2)</w:t>
      </w:r>
    </w:p>
    <w:p w:rsidR="008B4267" w:rsidRPr="008B4267" w:rsidRDefault="008B4267" w:rsidP="008B42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Односторонний бланк ответов № 2 (лист 1 и лист 2) предназначен для записи ответов на задания с развернутым ответом по китайскому языку (строго в соответствии с требованиями инструкции к КИМ и к отдельным заданиям КИМ).</w:t>
      </w:r>
      <w:proofErr w:type="gram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 2 (дополнительного бланка ответов № 2) (рис. 14).</w:t>
      </w: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B4267" w:rsidRPr="008B4267" w:rsidTr="00370424">
        <w:tc>
          <w:tcPr>
            <w:tcW w:w="10421" w:type="dxa"/>
          </w:tcPr>
          <w:p w:rsidR="008B4267" w:rsidRPr="008B4267" w:rsidRDefault="008B4267" w:rsidP="008B4267">
            <w:pPr>
              <w:spacing w:before="24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67E42C1B" wp14:editId="377CE638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14" name="Рисунок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4267" w:rsidRPr="008B4267" w:rsidRDefault="008B4267" w:rsidP="008B4267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Рис.14. Образец написания иероглифических знаков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для заполнения полей верхней части бланка ответов № 2 («Код региона», «Код предмета» и «Название предмета») заполняется автоматически и соответствует информации, внесенной в бланк регистрации и бланк ответов № 1. В лист 1 бланка ответов № 2 автоматически вносится цифровое значение горизонтального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листа 2 бланка ответов № 2. Поле «Резерв-5» не заполняется.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Автоматически заполняются только поля «Код предмета», «Название предмета», «Дата проведения ЕГЭ»).</w:t>
      </w:r>
      <w:proofErr w:type="gramEnd"/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«Дополнительный бланк ответов № 2» в листе 2 бланка ответов №</w:t>
      </w:r>
      <w:r w:rsidRPr="008B4267">
        <w:rPr>
          <w:rFonts w:ascii="Calibri" w:eastAsia="Times New Roman" w:hAnsi="Calibri" w:cs="Times New Roman"/>
          <w:sz w:val="24"/>
          <w:lang w:eastAsia="ru-RU"/>
        </w:rPr>
        <w:t> 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 № 2 (расположенное под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шрихкодом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бланка), который выдается участнику экзамена. Поле «Резерв-6» не заполняется.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следующим образом:  «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before="6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2" w:name="_Toc24636392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3.7. Заполнение дополнительного бланка ответов № 2</w:t>
      </w:r>
      <w:bookmarkEnd w:id="22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8B4267" w:rsidRPr="008B4267" w:rsidTr="00370424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8B4267" w:rsidRPr="008B4267" w:rsidRDefault="008B4267" w:rsidP="008B4267">
            <w:pPr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4D98C716" wp14:editId="791A8189">
                  <wp:extent cx="6229350" cy="8201025"/>
                  <wp:effectExtent l="19050" t="19050" r="19050" b="28575"/>
                  <wp:docPr id="15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15. Дополнительный бланк ответов № 2</w:t>
      </w:r>
    </w:p>
    <w:p w:rsidR="008B4267" w:rsidRPr="008B4267" w:rsidRDefault="008B4267" w:rsidP="008B426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Дополнительный бланк ответов № 2 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следующего дополнительного бланка ответов № 2 (расположенное под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штрихкодом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экзамена, начиная с цифры 3.  Поле «Резерв-6» не заполняется.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Ответы, внесенные в каждый следующий дополнительный бланк ответов № 2, оцениваются только в случае заполненного предыдущего дополнительного бланка ответов № 2, листа 1 и листа 2 бланка ответов № 2.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» только на лицевой стороне одностороннего бланка. Информация по порядку погашения незаполненных областей бланков ответов представлена на стр. 23 настоящих Правил.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3" w:name="_Toc24636393"/>
      <w:bookmarkEnd w:id="17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3.8. Заполнение дополнительного бланка ответов № 2 по китайскому языку</w:t>
      </w:r>
      <w:bookmarkEnd w:id="23"/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8B4267" w:rsidRPr="008B4267" w:rsidTr="00370424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8B4267" w:rsidRPr="008B4267" w:rsidRDefault="008B4267" w:rsidP="008B4267">
            <w:pPr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Calibri" w:hAnsi="Calibri" w:cs="Times New Roman"/>
                <w:noProof/>
                <w:sz w:val="24"/>
              </w:rPr>
              <w:drawing>
                <wp:inline distT="0" distB="0" distL="0" distR="0" wp14:anchorId="137256DD" wp14:editId="247B0EA4">
                  <wp:extent cx="5915024" cy="7924800"/>
                  <wp:effectExtent l="19050" t="19050" r="10160" b="19050"/>
                  <wp:docPr id="16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16. </w:t>
      </w: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Дополнительный бланк ответов № 2 по китайскому языку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Дополнительный бланк ответов № 2 по китайскому языку 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для заполнения полей верхней части бланка («Код региона», «Код предмета» и «Название предмета») заполняется автоматически и должна полностью соответствовать информации бланка ответов № 2.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штрихкода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следующего дополнительного бланка ответов № 2 (расположенное под </w:t>
      </w:r>
      <w:proofErr w:type="spellStart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штрихкодом</w:t>
      </w:r>
      <w:proofErr w:type="spellEnd"/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поле «Лист» организатор в аудитории при выдаче дополнительного бланка ответов № 2  вносит порядковый номер листа работы участника экзамена, начиная с цифры 3. Поле «Резерв-6» не заполняется. 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8B4267" w:rsidRPr="008B4267" w:rsidRDefault="008B4267" w:rsidP="008B42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8B42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» только на лицевой стороне одностороннего бланка.</w:t>
      </w:r>
    </w:p>
    <w:p w:rsidR="008B4267" w:rsidRPr="008B4267" w:rsidRDefault="008B4267" w:rsidP="008B426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  <w:bookmarkStart w:id="24" w:name="_Toc24636394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3.9. Заполнение бланка регистрации устного экзамена</w:t>
      </w:r>
      <w:bookmarkEnd w:id="24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8B4267" w:rsidRPr="008B4267" w:rsidRDefault="008B4267" w:rsidP="008B4267">
      <w:pPr>
        <w:spacing w:after="0" w:line="240" w:lineRule="auto"/>
        <w:ind w:firstLine="709"/>
        <w:rPr>
          <w:rFonts w:ascii="Calibri" w:eastAsia="Times New Roman" w:hAnsi="Calibri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8B4267" w:rsidRPr="008B4267" w:rsidTr="00370424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8B4267" w:rsidRPr="008B4267" w:rsidRDefault="008B4267" w:rsidP="008B4267">
            <w:pPr>
              <w:rPr>
                <w:rFonts w:ascii="Calibri" w:hAnsi="Calibri" w:cs="Times New Roman"/>
                <w:sz w:val="24"/>
              </w:rPr>
            </w:pPr>
            <w:r w:rsidRPr="008B426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BDC5A3" wp14:editId="6753C146">
                  <wp:extent cx="5600700" cy="7886700"/>
                  <wp:effectExtent l="19050" t="19050" r="19050" b="19050"/>
                  <wp:docPr id="17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 17. Бланк регистрации устного экзамена</w:t>
      </w:r>
    </w:p>
    <w:p w:rsidR="008B4267" w:rsidRPr="008B4267" w:rsidRDefault="008B4267" w:rsidP="008B42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B4267" w:rsidRPr="008B4267" w:rsidRDefault="008B4267" w:rsidP="008B42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Бланк регистрации устного экзамена заполняется так же, как и обычный бланк регистрации (см. п. </w:t>
      </w:r>
      <w:hyperlink w:anchor="_Заполнение_бланка_регистрации" w:history="1">
        <w:r w:rsidRPr="008B426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3.3</w:t>
        </w:r>
      </w:hyperlink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B426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 В поле «Номер аудитории» указывается номер аудитории проведения устного экзамена. Служебные поля «Резерв-1», «Резерв-2» и «Резерв-3»                 не заполняются.</w:t>
      </w:r>
      <w:bookmarkStart w:id="25" w:name="_Toc410027490"/>
    </w:p>
    <w:p w:rsidR="008B4267" w:rsidRPr="008B4267" w:rsidRDefault="008B4267" w:rsidP="008B4267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6" w:name="_Toc24636395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 1. Примерный перечень часто используемых документов, удостоверяющих личность</w:t>
      </w:r>
      <w:bookmarkEnd w:id="25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, при проведении </w:t>
      </w:r>
      <w:bookmarkEnd w:id="26"/>
      <w:r w:rsidRPr="008B42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ЕГЭ</w:t>
      </w:r>
    </w:p>
    <w:p w:rsidR="008B4267" w:rsidRPr="008B4267" w:rsidRDefault="008B4267" w:rsidP="008B4267">
      <w:pPr>
        <w:ind w:firstLine="709"/>
        <w:rPr>
          <w:rFonts w:ascii="Calibri" w:eastAsia="Times New Roman" w:hAnsi="Calibri" w:cs="Times New Roman"/>
          <w:sz w:val="24"/>
          <w:lang w:eastAsia="ru-RU"/>
        </w:rPr>
      </w:pPr>
    </w:p>
    <w:p w:rsidR="008B4267" w:rsidRPr="008B4267" w:rsidRDefault="008B4267" w:rsidP="008B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Документы, удостоверяющие личность граждан Российской Федерации</w:t>
      </w:r>
    </w:p>
    <w:p w:rsidR="008B4267" w:rsidRPr="008B4267" w:rsidRDefault="008B4267" w:rsidP="008B42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3. Дипломатический паспорт;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4. Служебный паспорт;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Удостоверение личности военнослужащего; 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Документы, удостоверяющие личность иностранных граждан</w:t>
      </w: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customMarkFollows="1" w:id="3"/>
        <w:t>[1]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2. Разрешение на временное проживание;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3. Вид на жительство;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Документы, удостоверяющие личность лица без гражданства</w:t>
      </w: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2. Разрешение на временное проживание;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 Вид на жительство;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8B426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customMarkFollows="1" w:id="4"/>
        <w:t>[2]</w:t>
      </w: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Документы, удостоверяющие личность беженцев</w:t>
      </w: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B4267" w:rsidRPr="008B4267" w:rsidRDefault="008B4267" w:rsidP="008B4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1. Удостоверение беженца.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Свидетельство о рассмотрении ходатайства о признании гражданина беженцем на территории Российской Федерации.</w:t>
      </w:r>
    </w:p>
    <w:p w:rsidR="008B4267" w:rsidRPr="008B4267" w:rsidRDefault="008B4267" w:rsidP="008B42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4267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Свидетельство о предоставлении временного убежища, выдаваемое одному из родителей несовершеннолетнего.</w:t>
      </w:r>
    </w:p>
    <w:p w:rsidR="000E691F" w:rsidRDefault="000E691F"/>
    <w:sectPr w:rsidR="000E691F" w:rsidSect="00A74AC9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4E1" w:rsidRDefault="00D774E1" w:rsidP="008B4267">
      <w:pPr>
        <w:spacing w:after="0" w:line="240" w:lineRule="auto"/>
      </w:pPr>
      <w:r>
        <w:separator/>
      </w:r>
    </w:p>
  </w:endnote>
  <w:endnote w:type="continuationSeparator" w:id="0">
    <w:p w:rsidR="00D774E1" w:rsidRDefault="00D774E1" w:rsidP="008B4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D774E1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8B4267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D774E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4E1" w:rsidRDefault="00D774E1" w:rsidP="008B4267">
      <w:pPr>
        <w:spacing w:after="0" w:line="240" w:lineRule="auto"/>
      </w:pPr>
      <w:r>
        <w:separator/>
      </w:r>
    </w:p>
  </w:footnote>
  <w:footnote w:type="continuationSeparator" w:id="0">
    <w:p w:rsidR="00D774E1" w:rsidRDefault="00D774E1" w:rsidP="008B4267">
      <w:pPr>
        <w:spacing w:after="0" w:line="240" w:lineRule="auto"/>
      </w:pPr>
      <w:r>
        <w:continuationSeparator/>
      </w:r>
    </w:p>
  </w:footnote>
  <w:footnote w:id="1">
    <w:p w:rsidR="008B4267" w:rsidRPr="00A74AC9" w:rsidRDefault="008B4267" w:rsidP="008B4267">
      <w:pPr>
        <w:pStyle w:val="aff3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2">
    <w:p w:rsidR="008B4267" w:rsidRPr="00A74AC9" w:rsidRDefault="008B4267" w:rsidP="008B4267">
      <w:pPr>
        <w:pStyle w:val="aff3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3">
    <w:p w:rsidR="008B4267" w:rsidRPr="00A74AC9" w:rsidRDefault="008B4267" w:rsidP="008B4267">
      <w:pPr>
        <w:pStyle w:val="aff3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4">
    <w:p w:rsidR="008B4267" w:rsidRPr="00FF065F" w:rsidRDefault="008B4267" w:rsidP="008B4267">
      <w:pPr>
        <w:pStyle w:val="aff3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8B"/>
    <w:rsid w:val="000E691F"/>
    <w:rsid w:val="0062428B"/>
    <w:rsid w:val="008B4267"/>
    <w:rsid w:val="00D7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1"/>
    <w:uiPriority w:val="9"/>
    <w:qFormat/>
    <w:rsid w:val="008B42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8B4267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8B4267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b/>
      <w:bCs/>
      <w:sz w:val="26"/>
    </w:rPr>
  </w:style>
  <w:style w:type="paragraph" w:styleId="4">
    <w:name w:val="heading 4"/>
    <w:basedOn w:val="a0"/>
    <w:next w:val="a0"/>
    <w:link w:val="40"/>
    <w:semiHidden/>
    <w:unhideWhenUsed/>
    <w:qFormat/>
    <w:rsid w:val="008B426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</w:rPr>
  </w:style>
  <w:style w:type="paragraph" w:styleId="5">
    <w:name w:val="heading 5"/>
    <w:basedOn w:val="a0"/>
    <w:next w:val="a0"/>
    <w:link w:val="50"/>
    <w:semiHidden/>
    <w:unhideWhenUsed/>
    <w:qFormat/>
    <w:rsid w:val="008B4267"/>
    <w:pPr>
      <w:keepNext/>
      <w:keepLines/>
      <w:spacing w:before="200" w:after="0"/>
      <w:outlineLvl w:val="4"/>
    </w:pPr>
    <w:rPr>
      <w:rFonts w:ascii="Cambria" w:eastAsia="Times New Roman" w:hAnsi="Cambria" w:cs="Times New Roman"/>
      <w:sz w:val="24"/>
    </w:rPr>
  </w:style>
  <w:style w:type="paragraph" w:styleId="6">
    <w:name w:val="heading 6"/>
    <w:basedOn w:val="a0"/>
    <w:next w:val="a0"/>
    <w:link w:val="60"/>
    <w:semiHidden/>
    <w:unhideWhenUsed/>
    <w:qFormat/>
    <w:rsid w:val="008B426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</w:rPr>
  </w:style>
  <w:style w:type="paragraph" w:styleId="7">
    <w:name w:val="heading 7"/>
    <w:basedOn w:val="a0"/>
    <w:next w:val="a0"/>
    <w:link w:val="70"/>
    <w:semiHidden/>
    <w:unhideWhenUsed/>
    <w:qFormat/>
    <w:rsid w:val="008B4267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4"/>
    </w:rPr>
  </w:style>
  <w:style w:type="paragraph" w:styleId="8">
    <w:name w:val="heading 8"/>
    <w:basedOn w:val="a0"/>
    <w:next w:val="a0"/>
    <w:link w:val="80"/>
    <w:semiHidden/>
    <w:unhideWhenUsed/>
    <w:qFormat/>
    <w:rsid w:val="008B4267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4"/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8B4267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151">
    <w:name w:val="H151"/>
    <w:basedOn w:val="a0"/>
    <w:next w:val="a0"/>
    <w:link w:val="10"/>
    <w:autoRedefine/>
    <w:qFormat/>
    <w:rsid w:val="008B4267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21">
    <w:name w:val="H21"/>
    <w:basedOn w:val="a0"/>
    <w:next w:val="a0"/>
    <w:autoRedefine/>
    <w:unhideWhenUsed/>
    <w:qFormat/>
    <w:rsid w:val="008B4267"/>
    <w:pPr>
      <w:keepNext/>
      <w:keepLines/>
      <w:spacing w:before="60" w:after="120" w:line="240" w:lineRule="auto"/>
      <w:contextualSpacing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H31">
    <w:name w:val="H31"/>
    <w:basedOn w:val="a0"/>
    <w:next w:val="a0"/>
    <w:autoRedefine/>
    <w:uiPriority w:val="99"/>
    <w:unhideWhenUsed/>
    <w:qFormat/>
    <w:rsid w:val="008B4267"/>
    <w:pPr>
      <w:keepNext/>
      <w:keepLines/>
      <w:spacing w:after="120"/>
      <w:ind w:left="1134"/>
      <w:jc w:val="center"/>
      <w:outlineLvl w:val="2"/>
    </w:pPr>
    <w:rPr>
      <w:rFonts w:ascii="Times New Roman" w:eastAsia="Times New Roman" w:hAnsi="Times New Roman" w:cs="Times New Roman"/>
      <w:b/>
      <w:bCs/>
      <w:sz w:val="26"/>
      <w:lang w:eastAsia="ru-RU"/>
    </w:rPr>
  </w:style>
  <w:style w:type="paragraph" w:customStyle="1" w:styleId="Heading4CharChar1">
    <w:name w:val="Heading 4 Char Char1"/>
    <w:basedOn w:val="a0"/>
    <w:next w:val="a0"/>
    <w:unhideWhenUsed/>
    <w:qFormat/>
    <w:rsid w:val="008B426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paragraph" w:customStyle="1" w:styleId="PAPicoSection1">
    <w:name w:val="PA Pico Section1"/>
    <w:basedOn w:val="a0"/>
    <w:next w:val="a0"/>
    <w:unhideWhenUsed/>
    <w:qFormat/>
    <w:rsid w:val="008B4267"/>
    <w:pPr>
      <w:keepNext/>
      <w:keepLines/>
      <w:spacing w:before="200" w:after="0"/>
      <w:outlineLvl w:val="4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PIM61">
    <w:name w:val="PIM 61"/>
    <w:basedOn w:val="a0"/>
    <w:next w:val="a0"/>
    <w:unhideWhenUsed/>
    <w:qFormat/>
    <w:rsid w:val="008B426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paragraph" w:customStyle="1" w:styleId="71">
    <w:name w:val="Заголовок 7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paragraph" w:customStyle="1" w:styleId="81">
    <w:name w:val="Заголовок 8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B4267"/>
  </w:style>
  <w:style w:type="character" w:customStyle="1" w:styleId="20">
    <w:name w:val="Заголовок 2 Знак"/>
    <w:aliases w:val="H2 Знак"/>
    <w:basedOn w:val="a1"/>
    <w:link w:val="2"/>
    <w:rsid w:val="008B4267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8B4267"/>
    <w:pPr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8B426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1"/>
    <w:uiPriority w:val="22"/>
    <w:qFormat/>
    <w:rsid w:val="008B4267"/>
    <w:rPr>
      <w:b/>
      <w:bCs/>
    </w:rPr>
  </w:style>
  <w:style w:type="paragraph" w:styleId="a7">
    <w:name w:val="Normal (Web)"/>
    <w:basedOn w:val="a0"/>
    <w:uiPriority w:val="99"/>
    <w:unhideWhenUsed/>
    <w:rsid w:val="008B4267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  <w:lang w:eastAsia="ru-RU"/>
    </w:rPr>
  </w:style>
  <w:style w:type="paragraph" w:styleId="a8">
    <w:name w:val="header"/>
    <w:basedOn w:val="a0"/>
    <w:link w:val="a9"/>
    <w:uiPriority w:val="99"/>
    <w:unhideWhenUsed/>
    <w:rsid w:val="008B4267"/>
    <w:pPr>
      <w:tabs>
        <w:tab w:val="center" w:pos="4677"/>
        <w:tab w:val="right" w:pos="9355"/>
      </w:tabs>
      <w:ind w:firstLine="709"/>
    </w:pPr>
    <w:rPr>
      <w:rFonts w:eastAsia="Times New Roman"/>
      <w:sz w:val="24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8B4267"/>
    <w:rPr>
      <w:rFonts w:eastAsia="Times New Roman"/>
      <w:sz w:val="24"/>
      <w:lang w:eastAsia="ru-RU"/>
    </w:rPr>
  </w:style>
  <w:style w:type="paragraph" w:styleId="aa">
    <w:name w:val="footer"/>
    <w:basedOn w:val="a0"/>
    <w:link w:val="ab"/>
    <w:uiPriority w:val="99"/>
    <w:unhideWhenUsed/>
    <w:rsid w:val="008B4267"/>
    <w:pPr>
      <w:tabs>
        <w:tab w:val="center" w:pos="4677"/>
        <w:tab w:val="right" w:pos="9355"/>
      </w:tabs>
      <w:ind w:firstLine="709"/>
    </w:pPr>
    <w:rPr>
      <w:rFonts w:eastAsia="Times New Roman"/>
      <w:sz w:val="24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8B4267"/>
    <w:rPr>
      <w:rFonts w:eastAsia="Times New Roman"/>
      <w:sz w:val="24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8B4267"/>
    <w:rPr>
      <w:rFonts w:ascii="Times New Roman" w:eastAsia="Times New Roman" w:hAnsi="Times New Roman" w:cs="Times New Roman"/>
      <w:b/>
      <w:bCs/>
      <w:sz w:val="26"/>
    </w:rPr>
  </w:style>
  <w:style w:type="table" w:styleId="ac">
    <w:name w:val="Table Grid"/>
    <w:basedOn w:val="a2"/>
    <w:uiPriority w:val="59"/>
    <w:rsid w:val="008B4267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H151"/>
    <w:rsid w:val="008B4267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">
    <w:name w:val="Название1"/>
    <w:basedOn w:val="a0"/>
    <w:next w:val="a0"/>
    <w:uiPriority w:val="10"/>
    <w:qFormat/>
    <w:rsid w:val="008B4267"/>
    <w:pPr>
      <w:pBdr>
        <w:bottom w:val="single" w:sz="8" w:space="4" w:color="4F81BD"/>
      </w:pBdr>
      <w:spacing w:after="300" w:line="240" w:lineRule="auto"/>
      <w:ind w:firstLine="709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1"/>
    <w:link w:val="ae"/>
    <w:uiPriority w:val="10"/>
    <w:rsid w:val="008B426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8B4267"/>
    <w:rPr>
      <w:rFonts w:ascii="Cambria" w:eastAsia="Times New Roman" w:hAnsi="Cambria" w:cs="Times New Roman"/>
      <w:b/>
      <w:bCs/>
      <w:i/>
      <w:iCs/>
      <w:sz w:val="24"/>
    </w:rPr>
  </w:style>
  <w:style w:type="character" w:customStyle="1" w:styleId="11">
    <w:name w:val="Заголовок 1 Знак1"/>
    <w:basedOn w:val="a1"/>
    <w:link w:val="1"/>
    <w:uiPriority w:val="9"/>
    <w:rsid w:val="008B4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0"/>
    <w:uiPriority w:val="39"/>
    <w:semiHidden/>
    <w:unhideWhenUsed/>
    <w:qFormat/>
    <w:rsid w:val="008B4267"/>
    <w:pPr>
      <w:spacing w:before="0" w:line="240" w:lineRule="auto"/>
      <w:jc w:val="center"/>
      <w:outlineLvl w:val="9"/>
    </w:pPr>
    <w:rPr>
      <w:rFonts w:ascii="Times New Roman" w:hAnsi="Times New Roman" w:cs="Times New Roman"/>
      <w:color w:val="auto"/>
      <w:sz w:val="26"/>
      <w:szCs w:val="26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8B4267"/>
    <w:pPr>
      <w:tabs>
        <w:tab w:val="right" w:leader="dot" w:pos="9911"/>
      </w:tabs>
      <w:spacing w:after="0" w:line="240" w:lineRule="auto"/>
    </w:pPr>
    <w:rPr>
      <w:rFonts w:ascii="Times New Roman" w:eastAsia="Times New Roman" w:hAnsi="Times New Roman"/>
      <w:b/>
      <w:sz w:val="26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8B4267"/>
    <w:pPr>
      <w:tabs>
        <w:tab w:val="right" w:leader="dot" w:pos="9911"/>
      </w:tabs>
      <w:spacing w:after="0" w:line="240" w:lineRule="auto"/>
      <w:ind w:left="567"/>
    </w:pPr>
    <w:rPr>
      <w:rFonts w:ascii="Times New Roman" w:eastAsia="Times New Roman" w:hAnsi="Times New Roman"/>
      <w:sz w:val="26"/>
      <w:lang w:eastAsia="ru-RU"/>
    </w:rPr>
  </w:style>
  <w:style w:type="character" w:styleId="af0">
    <w:name w:val="Hyperlink"/>
    <w:basedOn w:val="a1"/>
    <w:uiPriority w:val="99"/>
    <w:unhideWhenUsed/>
    <w:rsid w:val="008B4267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8B4267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8B4267"/>
    <w:pPr>
      <w:ind w:firstLine="709"/>
    </w:pPr>
    <w:rPr>
      <w:rFonts w:eastAsia="Times New Roman"/>
      <w:sz w:val="24"/>
      <w:szCs w:val="20"/>
      <w:lang w:eastAsia="ru-RU"/>
    </w:rPr>
  </w:style>
  <w:style w:type="character" w:customStyle="1" w:styleId="af3">
    <w:name w:val="Текст примечания Знак"/>
    <w:basedOn w:val="a1"/>
    <w:link w:val="af2"/>
    <w:uiPriority w:val="99"/>
    <w:rsid w:val="008B4267"/>
    <w:rPr>
      <w:rFonts w:eastAsia="Times New Roman"/>
      <w:sz w:val="24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B426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B4267"/>
    <w:rPr>
      <w:rFonts w:eastAsia="Times New Roman"/>
      <w:b/>
      <w:bCs/>
      <w:sz w:val="24"/>
      <w:szCs w:val="20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8B4267"/>
    <w:pPr>
      <w:spacing w:after="0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1"/>
    <w:link w:val="af6"/>
    <w:uiPriority w:val="99"/>
    <w:semiHidden/>
    <w:rsid w:val="008B426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8B4267"/>
    <w:pPr>
      <w:ind w:left="480" w:firstLine="709"/>
    </w:pPr>
    <w:rPr>
      <w:rFonts w:eastAsia="Times New Roman"/>
      <w:sz w:val="24"/>
      <w:lang w:eastAsia="ru-RU"/>
    </w:rPr>
  </w:style>
  <w:style w:type="paragraph" w:customStyle="1" w:styleId="0">
    <w:name w:val="ТЗ_Заголовок0"/>
    <w:basedOn w:val="1"/>
    <w:rsid w:val="008B4267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  <w:lang w:eastAsia="ru-RU"/>
    </w:rPr>
  </w:style>
  <w:style w:type="paragraph" w:customStyle="1" w:styleId="af8">
    <w:name w:val="Простой"/>
    <w:basedOn w:val="a0"/>
    <w:rsid w:val="008B4267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8B4267"/>
    <w:rPr>
      <w:b/>
    </w:rPr>
  </w:style>
  <w:style w:type="paragraph" w:customStyle="1" w:styleId="Maintext">
    <w:name w:val="Main_text"/>
    <w:rsid w:val="008B4267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8B4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8B4267"/>
    <w:rPr>
      <w:rFonts w:ascii="Courier New" w:eastAsia="Times New Roman" w:hAnsi="Courier New" w:cs="Courier New"/>
      <w:sz w:val="24"/>
      <w:szCs w:val="20"/>
      <w:lang w:eastAsia="ru-RU"/>
    </w:rPr>
  </w:style>
  <w:style w:type="character" w:styleId="af9">
    <w:name w:val="footnote reference"/>
    <w:basedOn w:val="a1"/>
    <w:uiPriority w:val="99"/>
    <w:rsid w:val="008B4267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8B4267"/>
    <w:rPr>
      <w:rFonts w:ascii="Cambria" w:eastAsia="Times New Roman" w:hAnsi="Cambria" w:cs="Times New Roman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8B4267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1"/>
    <w:link w:val="7"/>
    <w:rsid w:val="008B4267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1"/>
    <w:link w:val="8"/>
    <w:rsid w:val="008B4267"/>
    <w:rPr>
      <w:rFonts w:ascii="Cambria" w:eastAsia="Times New Roman" w:hAnsi="Cambria" w:cs="Times New Roman"/>
      <w:color w:val="4F81BD"/>
      <w:sz w:val="24"/>
      <w:szCs w:val="20"/>
    </w:rPr>
  </w:style>
  <w:style w:type="character" w:customStyle="1" w:styleId="90">
    <w:name w:val="Заголовок 9 Знак"/>
    <w:basedOn w:val="a1"/>
    <w:link w:val="9"/>
    <w:rsid w:val="008B4267"/>
    <w:rPr>
      <w:rFonts w:ascii="Cambria" w:eastAsia="Times New Roman" w:hAnsi="Cambria" w:cs="Times New Roman"/>
      <w:i/>
      <w:iCs/>
      <w:color w:val="404040"/>
      <w:sz w:val="24"/>
      <w:szCs w:val="20"/>
    </w:rPr>
  </w:style>
  <w:style w:type="paragraph" w:styleId="afa">
    <w:name w:val="caption"/>
    <w:basedOn w:val="a0"/>
    <w:next w:val="a0"/>
    <w:unhideWhenUsed/>
    <w:qFormat/>
    <w:rsid w:val="008B4267"/>
    <w:pPr>
      <w:spacing w:line="240" w:lineRule="auto"/>
      <w:ind w:firstLine="709"/>
    </w:pPr>
    <w:rPr>
      <w:rFonts w:eastAsia="Times New Roman"/>
      <w:b/>
      <w:bCs/>
      <w:sz w:val="20"/>
      <w:szCs w:val="18"/>
      <w:lang w:eastAsia="ru-RU"/>
    </w:rPr>
  </w:style>
  <w:style w:type="paragraph" w:customStyle="1" w:styleId="15">
    <w:name w:val="Подзаголовок1"/>
    <w:basedOn w:val="a0"/>
    <w:next w:val="a0"/>
    <w:uiPriority w:val="11"/>
    <w:qFormat/>
    <w:rsid w:val="008B4267"/>
    <w:pPr>
      <w:numPr>
        <w:ilvl w:val="1"/>
      </w:numPr>
      <w:ind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c"/>
    <w:uiPriority w:val="11"/>
    <w:rsid w:val="008B426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8B4267"/>
    <w:rPr>
      <w:i/>
      <w:iCs/>
    </w:rPr>
  </w:style>
  <w:style w:type="paragraph" w:styleId="afe">
    <w:name w:val="No Spacing"/>
    <w:uiPriority w:val="1"/>
    <w:qFormat/>
    <w:rsid w:val="008B4267"/>
    <w:pPr>
      <w:spacing w:after="0" w:line="240" w:lineRule="auto"/>
    </w:pPr>
    <w:rPr>
      <w:rFonts w:eastAsia="Times New Roman"/>
      <w:lang w:eastAsia="ru-RU"/>
    </w:rPr>
  </w:style>
  <w:style w:type="paragraph" w:styleId="aff">
    <w:name w:val="List Paragraph"/>
    <w:basedOn w:val="a0"/>
    <w:uiPriority w:val="34"/>
    <w:qFormat/>
    <w:rsid w:val="008B4267"/>
    <w:pPr>
      <w:ind w:left="720" w:firstLine="709"/>
      <w:contextualSpacing/>
    </w:pPr>
    <w:rPr>
      <w:rFonts w:eastAsia="Times New Roman"/>
      <w:sz w:val="24"/>
      <w:lang w:eastAsia="ru-RU"/>
    </w:rPr>
  </w:style>
  <w:style w:type="paragraph" w:customStyle="1" w:styleId="210">
    <w:name w:val="Цитата 21"/>
    <w:basedOn w:val="a0"/>
    <w:next w:val="a0"/>
    <w:uiPriority w:val="29"/>
    <w:qFormat/>
    <w:rsid w:val="008B4267"/>
    <w:pPr>
      <w:ind w:firstLine="709"/>
    </w:pPr>
    <w:rPr>
      <w:rFonts w:eastAsia="Times New Roman"/>
      <w:i/>
      <w:iCs/>
      <w:color w:val="000000"/>
      <w:sz w:val="24"/>
      <w:lang w:eastAsia="ru-RU"/>
    </w:rPr>
  </w:style>
  <w:style w:type="character" w:customStyle="1" w:styleId="22">
    <w:name w:val="Цитата 2 Знак"/>
    <w:basedOn w:val="a1"/>
    <w:link w:val="23"/>
    <w:uiPriority w:val="29"/>
    <w:rsid w:val="008B4267"/>
    <w:rPr>
      <w:i/>
      <w:iCs/>
      <w:color w:val="000000"/>
    </w:rPr>
  </w:style>
  <w:style w:type="paragraph" w:customStyle="1" w:styleId="16">
    <w:name w:val="Выделенная цитата1"/>
    <w:basedOn w:val="a0"/>
    <w:next w:val="a0"/>
    <w:uiPriority w:val="30"/>
    <w:qFormat/>
    <w:rsid w:val="008B4267"/>
    <w:pPr>
      <w:pBdr>
        <w:bottom w:val="single" w:sz="4" w:space="4" w:color="4F81BD"/>
      </w:pBdr>
      <w:spacing w:before="200" w:after="280"/>
      <w:ind w:left="936" w:right="936" w:firstLine="709"/>
    </w:pPr>
    <w:rPr>
      <w:rFonts w:eastAsia="Times New Roman"/>
      <w:b/>
      <w:bCs/>
      <w:i/>
      <w:iCs/>
      <w:color w:val="4F81BD"/>
      <w:sz w:val="24"/>
      <w:lang w:eastAsia="ru-RU"/>
    </w:rPr>
  </w:style>
  <w:style w:type="character" w:customStyle="1" w:styleId="aff0">
    <w:name w:val="Выделенная цитата Знак"/>
    <w:basedOn w:val="a1"/>
    <w:link w:val="aff1"/>
    <w:uiPriority w:val="30"/>
    <w:rsid w:val="008B4267"/>
    <w:rPr>
      <w:b/>
      <w:bCs/>
      <w:i/>
      <w:iCs/>
      <w:color w:val="4F81BD"/>
    </w:rPr>
  </w:style>
  <w:style w:type="character" w:customStyle="1" w:styleId="17">
    <w:name w:val="Слабое выделение1"/>
    <w:basedOn w:val="a1"/>
    <w:uiPriority w:val="19"/>
    <w:qFormat/>
    <w:rsid w:val="008B4267"/>
    <w:rPr>
      <w:i/>
      <w:iCs/>
      <w:color w:val="808080"/>
    </w:rPr>
  </w:style>
  <w:style w:type="character" w:customStyle="1" w:styleId="18">
    <w:name w:val="Сильное выделение1"/>
    <w:basedOn w:val="a1"/>
    <w:uiPriority w:val="21"/>
    <w:qFormat/>
    <w:rsid w:val="008B4267"/>
    <w:rPr>
      <w:b/>
      <w:bCs/>
      <w:i/>
      <w:iCs/>
      <w:color w:val="4F81BD"/>
    </w:rPr>
  </w:style>
  <w:style w:type="character" w:customStyle="1" w:styleId="19">
    <w:name w:val="Слабая ссылка1"/>
    <w:basedOn w:val="a1"/>
    <w:uiPriority w:val="31"/>
    <w:qFormat/>
    <w:rsid w:val="008B4267"/>
    <w:rPr>
      <w:smallCaps/>
      <w:color w:val="C0504D"/>
      <w:u w:val="single"/>
    </w:rPr>
  </w:style>
  <w:style w:type="character" w:customStyle="1" w:styleId="1a">
    <w:name w:val="Сильная ссылка1"/>
    <w:basedOn w:val="a1"/>
    <w:uiPriority w:val="32"/>
    <w:qFormat/>
    <w:rsid w:val="008B4267"/>
    <w:rPr>
      <w:b/>
      <w:bCs/>
      <w:smallCaps/>
      <w:color w:val="C0504D"/>
      <w:spacing w:val="5"/>
      <w:u w:val="single"/>
    </w:rPr>
  </w:style>
  <w:style w:type="character" w:styleId="aff2">
    <w:name w:val="Book Title"/>
    <w:basedOn w:val="a1"/>
    <w:uiPriority w:val="33"/>
    <w:qFormat/>
    <w:rsid w:val="008B4267"/>
    <w:rPr>
      <w:b/>
      <w:bCs/>
      <w:smallCaps/>
      <w:spacing w:val="5"/>
    </w:rPr>
  </w:style>
  <w:style w:type="paragraph" w:styleId="aff3">
    <w:name w:val="footnote text"/>
    <w:basedOn w:val="a0"/>
    <w:link w:val="aff4"/>
    <w:uiPriority w:val="99"/>
    <w:semiHidden/>
    <w:unhideWhenUsed/>
    <w:rsid w:val="008B4267"/>
    <w:pPr>
      <w:spacing w:after="0" w:line="240" w:lineRule="auto"/>
      <w:ind w:firstLine="709"/>
    </w:pPr>
    <w:rPr>
      <w:rFonts w:eastAsia="Times New Roman"/>
      <w:sz w:val="24"/>
      <w:szCs w:val="20"/>
      <w:lang w:eastAsia="ru-RU"/>
    </w:rPr>
  </w:style>
  <w:style w:type="character" w:customStyle="1" w:styleId="aff4">
    <w:name w:val="Текст сноски Знак"/>
    <w:basedOn w:val="a1"/>
    <w:link w:val="aff3"/>
    <w:uiPriority w:val="99"/>
    <w:semiHidden/>
    <w:rsid w:val="008B4267"/>
    <w:rPr>
      <w:rFonts w:eastAsia="Times New Roman"/>
      <w:sz w:val="24"/>
      <w:szCs w:val="20"/>
      <w:lang w:eastAsia="ru-RU"/>
    </w:rPr>
  </w:style>
  <w:style w:type="paragraph" w:styleId="a">
    <w:name w:val="List Bullet"/>
    <w:basedOn w:val="a0"/>
    <w:uiPriority w:val="99"/>
    <w:unhideWhenUsed/>
    <w:rsid w:val="008B4267"/>
    <w:pPr>
      <w:numPr>
        <w:numId w:val="2"/>
      </w:numPr>
      <w:contextualSpacing/>
    </w:pPr>
    <w:rPr>
      <w:rFonts w:eastAsia="Times New Roman"/>
      <w:sz w:val="24"/>
      <w:lang w:eastAsia="ru-RU"/>
    </w:rPr>
  </w:style>
  <w:style w:type="paragraph" w:styleId="aff5">
    <w:name w:val="Revision"/>
    <w:hidden/>
    <w:uiPriority w:val="99"/>
    <w:semiHidden/>
    <w:rsid w:val="008B4267"/>
    <w:pPr>
      <w:spacing w:after="0" w:line="240" w:lineRule="auto"/>
    </w:pPr>
    <w:rPr>
      <w:rFonts w:eastAsia="Times New Roman"/>
      <w:sz w:val="24"/>
      <w:lang w:eastAsia="ru-RU"/>
    </w:rPr>
  </w:style>
  <w:style w:type="character" w:customStyle="1" w:styleId="1b">
    <w:name w:val="Просмотренная гиперссылка1"/>
    <w:basedOn w:val="a1"/>
    <w:uiPriority w:val="99"/>
    <w:semiHidden/>
    <w:unhideWhenUsed/>
    <w:rsid w:val="008B4267"/>
    <w:rPr>
      <w:color w:val="800080"/>
      <w:u w:val="single"/>
    </w:rPr>
  </w:style>
  <w:style w:type="character" w:customStyle="1" w:styleId="211">
    <w:name w:val="Заголовок 2 Знак1"/>
    <w:basedOn w:val="a1"/>
    <w:link w:val="2"/>
    <w:uiPriority w:val="9"/>
    <w:semiHidden/>
    <w:rsid w:val="008B42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1"/>
    <w:link w:val="3"/>
    <w:uiPriority w:val="9"/>
    <w:semiHidden/>
    <w:rsid w:val="008B42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0"/>
    <w:next w:val="a0"/>
    <w:link w:val="ad"/>
    <w:uiPriority w:val="10"/>
    <w:qFormat/>
    <w:rsid w:val="008B42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c">
    <w:name w:val="Название Знак1"/>
    <w:basedOn w:val="a1"/>
    <w:link w:val="ae"/>
    <w:uiPriority w:val="10"/>
    <w:rsid w:val="008B42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1">
    <w:name w:val="Заголовок 4 Знак1"/>
    <w:basedOn w:val="a1"/>
    <w:link w:val="4"/>
    <w:uiPriority w:val="9"/>
    <w:semiHidden/>
    <w:rsid w:val="008B42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1"/>
    <w:basedOn w:val="a1"/>
    <w:link w:val="5"/>
    <w:uiPriority w:val="9"/>
    <w:semiHidden/>
    <w:rsid w:val="008B42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">
    <w:name w:val="Заголовок 6 Знак1"/>
    <w:basedOn w:val="a1"/>
    <w:link w:val="6"/>
    <w:uiPriority w:val="9"/>
    <w:semiHidden/>
    <w:rsid w:val="008B42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1"/>
    <w:link w:val="7"/>
    <w:uiPriority w:val="9"/>
    <w:semiHidden/>
    <w:rsid w:val="008B42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1"/>
    <w:link w:val="8"/>
    <w:uiPriority w:val="9"/>
    <w:semiHidden/>
    <w:rsid w:val="008B426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1"/>
    <w:link w:val="9"/>
    <w:uiPriority w:val="9"/>
    <w:semiHidden/>
    <w:rsid w:val="008B42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c">
    <w:name w:val="Subtitle"/>
    <w:basedOn w:val="a0"/>
    <w:next w:val="a0"/>
    <w:link w:val="afb"/>
    <w:uiPriority w:val="11"/>
    <w:qFormat/>
    <w:rsid w:val="008B426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d">
    <w:name w:val="Подзаголовок Знак1"/>
    <w:basedOn w:val="a1"/>
    <w:link w:val="afc"/>
    <w:uiPriority w:val="11"/>
    <w:rsid w:val="008B42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0"/>
    <w:next w:val="a0"/>
    <w:link w:val="22"/>
    <w:uiPriority w:val="29"/>
    <w:qFormat/>
    <w:rsid w:val="008B4267"/>
    <w:rPr>
      <w:i/>
      <w:iCs/>
      <w:color w:val="000000"/>
    </w:rPr>
  </w:style>
  <w:style w:type="character" w:customStyle="1" w:styleId="212">
    <w:name w:val="Цитата 2 Знак1"/>
    <w:basedOn w:val="a1"/>
    <w:link w:val="23"/>
    <w:uiPriority w:val="29"/>
    <w:rsid w:val="008B4267"/>
    <w:rPr>
      <w:i/>
      <w:iCs/>
      <w:color w:val="000000" w:themeColor="text1"/>
    </w:rPr>
  </w:style>
  <w:style w:type="paragraph" w:styleId="aff1">
    <w:name w:val="Intense Quote"/>
    <w:basedOn w:val="a0"/>
    <w:next w:val="a0"/>
    <w:link w:val="aff0"/>
    <w:uiPriority w:val="30"/>
    <w:qFormat/>
    <w:rsid w:val="008B42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e">
    <w:name w:val="Выделенная цитата Знак1"/>
    <w:basedOn w:val="a1"/>
    <w:link w:val="aff1"/>
    <w:uiPriority w:val="30"/>
    <w:rsid w:val="008B4267"/>
    <w:rPr>
      <w:b/>
      <w:bCs/>
      <w:i/>
      <w:iCs/>
      <w:color w:val="4F81BD" w:themeColor="accent1"/>
    </w:rPr>
  </w:style>
  <w:style w:type="character" w:styleId="aff6">
    <w:name w:val="Subtle Emphasis"/>
    <w:basedOn w:val="a1"/>
    <w:uiPriority w:val="19"/>
    <w:qFormat/>
    <w:rsid w:val="008B4267"/>
    <w:rPr>
      <w:i/>
      <w:iCs/>
      <w:color w:val="808080" w:themeColor="text1" w:themeTint="7F"/>
    </w:rPr>
  </w:style>
  <w:style w:type="character" w:styleId="aff7">
    <w:name w:val="Intense Emphasis"/>
    <w:basedOn w:val="a1"/>
    <w:uiPriority w:val="21"/>
    <w:qFormat/>
    <w:rsid w:val="008B4267"/>
    <w:rPr>
      <w:b/>
      <w:bCs/>
      <w:i/>
      <w:iCs/>
      <w:color w:val="4F81BD" w:themeColor="accent1"/>
    </w:rPr>
  </w:style>
  <w:style w:type="character" w:styleId="aff8">
    <w:name w:val="Subtle Reference"/>
    <w:basedOn w:val="a1"/>
    <w:uiPriority w:val="31"/>
    <w:qFormat/>
    <w:rsid w:val="008B4267"/>
    <w:rPr>
      <w:smallCaps/>
      <w:color w:val="C0504D" w:themeColor="accent2"/>
      <w:u w:val="single"/>
    </w:rPr>
  </w:style>
  <w:style w:type="character" w:styleId="aff9">
    <w:name w:val="Intense Reference"/>
    <w:basedOn w:val="a1"/>
    <w:uiPriority w:val="32"/>
    <w:qFormat/>
    <w:rsid w:val="008B4267"/>
    <w:rPr>
      <w:b/>
      <w:bCs/>
      <w:smallCaps/>
      <w:color w:val="C0504D" w:themeColor="accent2"/>
      <w:spacing w:val="5"/>
      <w:u w:val="single"/>
    </w:rPr>
  </w:style>
  <w:style w:type="character" w:styleId="affa">
    <w:name w:val="FollowedHyperlink"/>
    <w:basedOn w:val="a1"/>
    <w:uiPriority w:val="99"/>
    <w:semiHidden/>
    <w:unhideWhenUsed/>
    <w:rsid w:val="008B42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1"/>
    <w:uiPriority w:val="9"/>
    <w:qFormat/>
    <w:rsid w:val="008B42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8B4267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8B4267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b/>
      <w:bCs/>
      <w:sz w:val="26"/>
    </w:rPr>
  </w:style>
  <w:style w:type="paragraph" w:styleId="4">
    <w:name w:val="heading 4"/>
    <w:basedOn w:val="a0"/>
    <w:next w:val="a0"/>
    <w:link w:val="40"/>
    <w:semiHidden/>
    <w:unhideWhenUsed/>
    <w:qFormat/>
    <w:rsid w:val="008B426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</w:rPr>
  </w:style>
  <w:style w:type="paragraph" w:styleId="5">
    <w:name w:val="heading 5"/>
    <w:basedOn w:val="a0"/>
    <w:next w:val="a0"/>
    <w:link w:val="50"/>
    <w:semiHidden/>
    <w:unhideWhenUsed/>
    <w:qFormat/>
    <w:rsid w:val="008B4267"/>
    <w:pPr>
      <w:keepNext/>
      <w:keepLines/>
      <w:spacing w:before="200" w:after="0"/>
      <w:outlineLvl w:val="4"/>
    </w:pPr>
    <w:rPr>
      <w:rFonts w:ascii="Cambria" w:eastAsia="Times New Roman" w:hAnsi="Cambria" w:cs="Times New Roman"/>
      <w:sz w:val="24"/>
    </w:rPr>
  </w:style>
  <w:style w:type="paragraph" w:styleId="6">
    <w:name w:val="heading 6"/>
    <w:basedOn w:val="a0"/>
    <w:next w:val="a0"/>
    <w:link w:val="60"/>
    <w:semiHidden/>
    <w:unhideWhenUsed/>
    <w:qFormat/>
    <w:rsid w:val="008B426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</w:rPr>
  </w:style>
  <w:style w:type="paragraph" w:styleId="7">
    <w:name w:val="heading 7"/>
    <w:basedOn w:val="a0"/>
    <w:next w:val="a0"/>
    <w:link w:val="70"/>
    <w:semiHidden/>
    <w:unhideWhenUsed/>
    <w:qFormat/>
    <w:rsid w:val="008B4267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4"/>
    </w:rPr>
  </w:style>
  <w:style w:type="paragraph" w:styleId="8">
    <w:name w:val="heading 8"/>
    <w:basedOn w:val="a0"/>
    <w:next w:val="a0"/>
    <w:link w:val="80"/>
    <w:semiHidden/>
    <w:unhideWhenUsed/>
    <w:qFormat/>
    <w:rsid w:val="008B4267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4"/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8B4267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151">
    <w:name w:val="H151"/>
    <w:basedOn w:val="a0"/>
    <w:next w:val="a0"/>
    <w:link w:val="10"/>
    <w:autoRedefine/>
    <w:qFormat/>
    <w:rsid w:val="008B4267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21">
    <w:name w:val="H21"/>
    <w:basedOn w:val="a0"/>
    <w:next w:val="a0"/>
    <w:autoRedefine/>
    <w:unhideWhenUsed/>
    <w:qFormat/>
    <w:rsid w:val="008B4267"/>
    <w:pPr>
      <w:keepNext/>
      <w:keepLines/>
      <w:spacing w:before="60" w:after="120" w:line="240" w:lineRule="auto"/>
      <w:contextualSpacing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H31">
    <w:name w:val="H31"/>
    <w:basedOn w:val="a0"/>
    <w:next w:val="a0"/>
    <w:autoRedefine/>
    <w:uiPriority w:val="99"/>
    <w:unhideWhenUsed/>
    <w:qFormat/>
    <w:rsid w:val="008B4267"/>
    <w:pPr>
      <w:keepNext/>
      <w:keepLines/>
      <w:spacing w:after="120"/>
      <w:ind w:left="1134"/>
      <w:jc w:val="center"/>
      <w:outlineLvl w:val="2"/>
    </w:pPr>
    <w:rPr>
      <w:rFonts w:ascii="Times New Roman" w:eastAsia="Times New Roman" w:hAnsi="Times New Roman" w:cs="Times New Roman"/>
      <w:b/>
      <w:bCs/>
      <w:sz w:val="26"/>
      <w:lang w:eastAsia="ru-RU"/>
    </w:rPr>
  </w:style>
  <w:style w:type="paragraph" w:customStyle="1" w:styleId="Heading4CharChar1">
    <w:name w:val="Heading 4 Char Char1"/>
    <w:basedOn w:val="a0"/>
    <w:next w:val="a0"/>
    <w:unhideWhenUsed/>
    <w:qFormat/>
    <w:rsid w:val="008B426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paragraph" w:customStyle="1" w:styleId="PAPicoSection1">
    <w:name w:val="PA Pico Section1"/>
    <w:basedOn w:val="a0"/>
    <w:next w:val="a0"/>
    <w:unhideWhenUsed/>
    <w:qFormat/>
    <w:rsid w:val="008B4267"/>
    <w:pPr>
      <w:keepNext/>
      <w:keepLines/>
      <w:spacing w:before="200" w:after="0"/>
      <w:outlineLvl w:val="4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PIM61">
    <w:name w:val="PIM 61"/>
    <w:basedOn w:val="a0"/>
    <w:next w:val="a0"/>
    <w:unhideWhenUsed/>
    <w:qFormat/>
    <w:rsid w:val="008B426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paragraph" w:customStyle="1" w:styleId="71">
    <w:name w:val="Заголовок 7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paragraph" w:customStyle="1" w:styleId="81">
    <w:name w:val="Заголовок 8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unhideWhenUsed/>
    <w:qFormat/>
    <w:rsid w:val="008B4267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B4267"/>
  </w:style>
  <w:style w:type="character" w:customStyle="1" w:styleId="20">
    <w:name w:val="Заголовок 2 Знак"/>
    <w:aliases w:val="H2 Знак"/>
    <w:basedOn w:val="a1"/>
    <w:link w:val="2"/>
    <w:rsid w:val="008B4267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8B4267"/>
    <w:pPr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8B426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1"/>
    <w:uiPriority w:val="22"/>
    <w:qFormat/>
    <w:rsid w:val="008B4267"/>
    <w:rPr>
      <w:b/>
      <w:bCs/>
    </w:rPr>
  </w:style>
  <w:style w:type="paragraph" w:styleId="a7">
    <w:name w:val="Normal (Web)"/>
    <w:basedOn w:val="a0"/>
    <w:uiPriority w:val="99"/>
    <w:unhideWhenUsed/>
    <w:rsid w:val="008B4267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  <w:lang w:eastAsia="ru-RU"/>
    </w:rPr>
  </w:style>
  <w:style w:type="paragraph" w:styleId="a8">
    <w:name w:val="header"/>
    <w:basedOn w:val="a0"/>
    <w:link w:val="a9"/>
    <w:uiPriority w:val="99"/>
    <w:unhideWhenUsed/>
    <w:rsid w:val="008B4267"/>
    <w:pPr>
      <w:tabs>
        <w:tab w:val="center" w:pos="4677"/>
        <w:tab w:val="right" w:pos="9355"/>
      </w:tabs>
      <w:ind w:firstLine="709"/>
    </w:pPr>
    <w:rPr>
      <w:rFonts w:eastAsia="Times New Roman"/>
      <w:sz w:val="24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8B4267"/>
    <w:rPr>
      <w:rFonts w:eastAsia="Times New Roman"/>
      <w:sz w:val="24"/>
      <w:lang w:eastAsia="ru-RU"/>
    </w:rPr>
  </w:style>
  <w:style w:type="paragraph" w:styleId="aa">
    <w:name w:val="footer"/>
    <w:basedOn w:val="a0"/>
    <w:link w:val="ab"/>
    <w:uiPriority w:val="99"/>
    <w:unhideWhenUsed/>
    <w:rsid w:val="008B4267"/>
    <w:pPr>
      <w:tabs>
        <w:tab w:val="center" w:pos="4677"/>
        <w:tab w:val="right" w:pos="9355"/>
      </w:tabs>
      <w:ind w:firstLine="709"/>
    </w:pPr>
    <w:rPr>
      <w:rFonts w:eastAsia="Times New Roman"/>
      <w:sz w:val="24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8B4267"/>
    <w:rPr>
      <w:rFonts w:eastAsia="Times New Roman"/>
      <w:sz w:val="24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8B4267"/>
    <w:rPr>
      <w:rFonts w:ascii="Times New Roman" w:eastAsia="Times New Roman" w:hAnsi="Times New Roman" w:cs="Times New Roman"/>
      <w:b/>
      <w:bCs/>
      <w:sz w:val="26"/>
    </w:rPr>
  </w:style>
  <w:style w:type="table" w:styleId="ac">
    <w:name w:val="Table Grid"/>
    <w:basedOn w:val="a2"/>
    <w:uiPriority w:val="59"/>
    <w:rsid w:val="008B4267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H151"/>
    <w:rsid w:val="008B4267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">
    <w:name w:val="Название1"/>
    <w:basedOn w:val="a0"/>
    <w:next w:val="a0"/>
    <w:uiPriority w:val="10"/>
    <w:qFormat/>
    <w:rsid w:val="008B4267"/>
    <w:pPr>
      <w:pBdr>
        <w:bottom w:val="single" w:sz="8" w:space="4" w:color="4F81BD"/>
      </w:pBdr>
      <w:spacing w:after="300" w:line="240" w:lineRule="auto"/>
      <w:ind w:firstLine="709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1"/>
    <w:link w:val="ae"/>
    <w:uiPriority w:val="10"/>
    <w:rsid w:val="008B426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8B4267"/>
    <w:rPr>
      <w:rFonts w:ascii="Cambria" w:eastAsia="Times New Roman" w:hAnsi="Cambria" w:cs="Times New Roman"/>
      <w:b/>
      <w:bCs/>
      <w:i/>
      <w:iCs/>
      <w:sz w:val="24"/>
    </w:rPr>
  </w:style>
  <w:style w:type="character" w:customStyle="1" w:styleId="11">
    <w:name w:val="Заголовок 1 Знак1"/>
    <w:basedOn w:val="a1"/>
    <w:link w:val="1"/>
    <w:uiPriority w:val="9"/>
    <w:rsid w:val="008B4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0"/>
    <w:uiPriority w:val="39"/>
    <w:semiHidden/>
    <w:unhideWhenUsed/>
    <w:qFormat/>
    <w:rsid w:val="008B4267"/>
    <w:pPr>
      <w:spacing w:before="0" w:line="240" w:lineRule="auto"/>
      <w:jc w:val="center"/>
      <w:outlineLvl w:val="9"/>
    </w:pPr>
    <w:rPr>
      <w:rFonts w:ascii="Times New Roman" w:hAnsi="Times New Roman" w:cs="Times New Roman"/>
      <w:color w:val="auto"/>
      <w:sz w:val="26"/>
      <w:szCs w:val="26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8B4267"/>
    <w:pPr>
      <w:tabs>
        <w:tab w:val="right" w:leader="dot" w:pos="9911"/>
      </w:tabs>
      <w:spacing w:after="0" w:line="240" w:lineRule="auto"/>
    </w:pPr>
    <w:rPr>
      <w:rFonts w:ascii="Times New Roman" w:eastAsia="Times New Roman" w:hAnsi="Times New Roman"/>
      <w:b/>
      <w:sz w:val="26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8B4267"/>
    <w:pPr>
      <w:tabs>
        <w:tab w:val="right" w:leader="dot" w:pos="9911"/>
      </w:tabs>
      <w:spacing w:after="0" w:line="240" w:lineRule="auto"/>
      <w:ind w:left="567"/>
    </w:pPr>
    <w:rPr>
      <w:rFonts w:ascii="Times New Roman" w:eastAsia="Times New Roman" w:hAnsi="Times New Roman"/>
      <w:sz w:val="26"/>
      <w:lang w:eastAsia="ru-RU"/>
    </w:rPr>
  </w:style>
  <w:style w:type="character" w:styleId="af0">
    <w:name w:val="Hyperlink"/>
    <w:basedOn w:val="a1"/>
    <w:uiPriority w:val="99"/>
    <w:unhideWhenUsed/>
    <w:rsid w:val="008B4267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8B4267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8B4267"/>
    <w:pPr>
      <w:ind w:firstLine="709"/>
    </w:pPr>
    <w:rPr>
      <w:rFonts w:eastAsia="Times New Roman"/>
      <w:sz w:val="24"/>
      <w:szCs w:val="20"/>
      <w:lang w:eastAsia="ru-RU"/>
    </w:rPr>
  </w:style>
  <w:style w:type="character" w:customStyle="1" w:styleId="af3">
    <w:name w:val="Текст примечания Знак"/>
    <w:basedOn w:val="a1"/>
    <w:link w:val="af2"/>
    <w:uiPriority w:val="99"/>
    <w:rsid w:val="008B4267"/>
    <w:rPr>
      <w:rFonts w:eastAsia="Times New Roman"/>
      <w:sz w:val="24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B426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B4267"/>
    <w:rPr>
      <w:rFonts w:eastAsia="Times New Roman"/>
      <w:b/>
      <w:bCs/>
      <w:sz w:val="24"/>
      <w:szCs w:val="20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8B4267"/>
    <w:pPr>
      <w:spacing w:after="0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1"/>
    <w:link w:val="af6"/>
    <w:uiPriority w:val="99"/>
    <w:semiHidden/>
    <w:rsid w:val="008B426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8B4267"/>
    <w:pPr>
      <w:ind w:left="480" w:firstLine="709"/>
    </w:pPr>
    <w:rPr>
      <w:rFonts w:eastAsia="Times New Roman"/>
      <w:sz w:val="24"/>
      <w:lang w:eastAsia="ru-RU"/>
    </w:rPr>
  </w:style>
  <w:style w:type="paragraph" w:customStyle="1" w:styleId="0">
    <w:name w:val="ТЗ_Заголовок0"/>
    <w:basedOn w:val="1"/>
    <w:rsid w:val="008B4267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  <w:lang w:eastAsia="ru-RU"/>
    </w:rPr>
  </w:style>
  <w:style w:type="paragraph" w:customStyle="1" w:styleId="af8">
    <w:name w:val="Простой"/>
    <w:basedOn w:val="a0"/>
    <w:rsid w:val="008B4267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8B4267"/>
    <w:rPr>
      <w:b/>
    </w:rPr>
  </w:style>
  <w:style w:type="paragraph" w:customStyle="1" w:styleId="Maintext">
    <w:name w:val="Main_text"/>
    <w:rsid w:val="008B4267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8B4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8B4267"/>
    <w:rPr>
      <w:rFonts w:ascii="Courier New" w:eastAsia="Times New Roman" w:hAnsi="Courier New" w:cs="Courier New"/>
      <w:sz w:val="24"/>
      <w:szCs w:val="20"/>
      <w:lang w:eastAsia="ru-RU"/>
    </w:rPr>
  </w:style>
  <w:style w:type="character" w:styleId="af9">
    <w:name w:val="footnote reference"/>
    <w:basedOn w:val="a1"/>
    <w:uiPriority w:val="99"/>
    <w:rsid w:val="008B4267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8B4267"/>
    <w:rPr>
      <w:rFonts w:ascii="Cambria" w:eastAsia="Times New Roman" w:hAnsi="Cambria" w:cs="Times New Roman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8B4267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1"/>
    <w:link w:val="7"/>
    <w:rsid w:val="008B4267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1"/>
    <w:link w:val="8"/>
    <w:rsid w:val="008B4267"/>
    <w:rPr>
      <w:rFonts w:ascii="Cambria" w:eastAsia="Times New Roman" w:hAnsi="Cambria" w:cs="Times New Roman"/>
      <w:color w:val="4F81BD"/>
      <w:sz w:val="24"/>
      <w:szCs w:val="20"/>
    </w:rPr>
  </w:style>
  <w:style w:type="character" w:customStyle="1" w:styleId="90">
    <w:name w:val="Заголовок 9 Знак"/>
    <w:basedOn w:val="a1"/>
    <w:link w:val="9"/>
    <w:rsid w:val="008B4267"/>
    <w:rPr>
      <w:rFonts w:ascii="Cambria" w:eastAsia="Times New Roman" w:hAnsi="Cambria" w:cs="Times New Roman"/>
      <w:i/>
      <w:iCs/>
      <w:color w:val="404040"/>
      <w:sz w:val="24"/>
      <w:szCs w:val="20"/>
    </w:rPr>
  </w:style>
  <w:style w:type="paragraph" w:styleId="afa">
    <w:name w:val="caption"/>
    <w:basedOn w:val="a0"/>
    <w:next w:val="a0"/>
    <w:unhideWhenUsed/>
    <w:qFormat/>
    <w:rsid w:val="008B4267"/>
    <w:pPr>
      <w:spacing w:line="240" w:lineRule="auto"/>
      <w:ind w:firstLine="709"/>
    </w:pPr>
    <w:rPr>
      <w:rFonts w:eastAsia="Times New Roman"/>
      <w:b/>
      <w:bCs/>
      <w:sz w:val="20"/>
      <w:szCs w:val="18"/>
      <w:lang w:eastAsia="ru-RU"/>
    </w:rPr>
  </w:style>
  <w:style w:type="paragraph" w:customStyle="1" w:styleId="15">
    <w:name w:val="Подзаголовок1"/>
    <w:basedOn w:val="a0"/>
    <w:next w:val="a0"/>
    <w:uiPriority w:val="11"/>
    <w:qFormat/>
    <w:rsid w:val="008B4267"/>
    <w:pPr>
      <w:numPr>
        <w:ilvl w:val="1"/>
      </w:numPr>
      <w:ind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c"/>
    <w:uiPriority w:val="11"/>
    <w:rsid w:val="008B426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8B4267"/>
    <w:rPr>
      <w:i/>
      <w:iCs/>
    </w:rPr>
  </w:style>
  <w:style w:type="paragraph" w:styleId="afe">
    <w:name w:val="No Spacing"/>
    <w:uiPriority w:val="1"/>
    <w:qFormat/>
    <w:rsid w:val="008B4267"/>
    <w:pPr>
      <w:spacing w:after="0" w:line="240" w:lineRule="auto"/>
    </w:pPr>
    <w:rPr>
      <w:rFonts w:eastAsia="Times New Roman"/>
      <w:lang w:eastAsia="ru-RU"/>
    </w:rPr>
  </w:style>
  <w:style w:type="paragraph" w:styleId="aff">
    <w:name w:val="List Paragraph"/>
    <w:basedOn w:val="a0"/>
    <w:uiPriority w:val="34"/>
    <w:qFormat/>
    <w:rsid w:val="008B4267"/>
    <w:pPr>
      <w:ind w:left="720" w:firstLine="709"/>
      <w:contextualSpacing/>
    </w:pPr>
    <w:rPr>
      <w:rFonts w:eastAsia="Times New Roman"/>
      <w:sz w:val="24"/>
      <w:lang w:eastAsia="ru-RU"/>
    </w:rPr>
  </w:style>
  <w:style w:type="paragraph" w:customStyle="1" w:styleId="210">
    <w:name w:val="Цитата 21"/>
    <w:basedOn w:val="a0"/>
    <w:next w:val="a0"/>
    <w:uiPriority w:val="29"/>
    <w:qFormat/>
    <w:rsid w:val="008B4267"/>
    <w:pPr>
      <w:ind w:firstLine="709"/>
    </w:pPr>
    <w:rPr>
      <w:rFonts w:eastAsia="Times New Roman"/>
      <w:i/>
      <w:iCs/>
      <w:color w:val="000000"/>
      <w:sz w:val="24"/>
      <w:lang w:eastAsia="ru-RU"/>
    </w:rPr>
  </w:style>
  <w:style w:type="character" w:customStyle="1" w:styleId="22">
    <w:name w:val="Цитата 2 Знак"/>
    <w:basedOn w:val="a1"/>
    <w:link w:val="23"/>
    <w:uiPriority w:val="29"/>
    <w:rsid w:val="008B4267"/>
    <w:rPr>
      <w:i/>
      <w:iCs/>
      <w:color w:val="000000"/>
    </w:rPr>
  </w:style>
  <w:style w:type="paragraph" w:customStyle="1" w:styleId="16">
    <w:name w:val="Выделенная цитата1"/>
    <w:basedOn w:val="a0"/>
    <w:next w:val="a0"/>
    <w:uiPriority w:val="30"/>
    <w:qFormat/>
    <w:rsid w:val="008B4267"/>
    <w:pPr>
      <w:pBdr>
        <w:bottom w:val="single" w:sz="4" w:space="4" w:color="4F81BD"/>
      </w:pBdr>
      <w:spacing w:before="200" w:after="280"/>
      <w:ind w:left="936" w:right="936" w:firstLine="709"/>
    </w:pPr>
    <w:rPr>
      <w:rFonts w:eastAsia="Times New Roman"/>
      <w:b/>
      <w:bCs/>
      <w:i/>
      <w:iCs/>
      <w:color w:val="4F81BD"/>
      <w:sz w:val="24"/>
      <w:lang w:eastAsia="ru-RU"/>
    </w:rPr>
  </w:style>
  <w:style w:type="character" w:customStyle="1" w:styleId="aff0">
    <w:name w:val="Выделенная цитата Знак"/>
    <w:basedOn w:val="a1"/>
    <w:link w:val="aff1"/>
    <w:uiPriority w:val="30"/>
    <w:rsid w:val="008B4267"/>
    <w:rPr>
      <w:b/>
      <w:bCs/>
      <w:i/>
      <w:iCs/>
      <w:color w:val="4F81BD"/>
    </w:rPr>
  </w:style>
  <w:style w:type="character" w:customStyle="1" w:styleId="17">
    <w:name w:val="Слабое выделение1"/>
    <w:basedOn w:val="a1"/>
    <w:uiPriority w:val="19"/>
    <w:qFormat/>
    <w:rsid w:val="008B4267"/>
    <w:rPr>
      <w:i/>
      <w:iCs/>
      <w:color w:val="808080"/>
    </w:rPr>
  </w:style>
  <w:style w:type="character" w:customStyle="1" w:styleId="18">
    <w:name w:val="Сильное выделение1"/>
    <w:basedOn w:val="a1"/>
    <w:uiPriority w:val="21"/>
    <w:qFormat/>
    <w:rsid w:val="008B4267"/>
    <w:rPr>
      <w:b/>
      <w:bCs/>
      <w:i/>
      <w:iCs/>
      <w:color w:val="4F81BD"/>
    </w:rPr>
  </w:style>
  <w:style w:type="character" w:customStyle="1" w:styleId="19">
    <w:name w:val="Слабая ссылка1"/>
    <w:basedOn w:val="a1"/>
    <w:uiPriority w:val="31"/>
    <w:qFormat/>
    <w:rsid w:val="008B4267"/>
    <w:rPr>
      <w:smallCaps/>
      <w:color w:val="C0504D"/>
      <w:u w:val="single"/>
    </w:rPr>
  </w:style>
  <w:style w:type="character" w:customStyle="1" w:styleId="1a">
    <w:name w:val="Сильная ссылка1"/>
    <w:basedOn w:val="a1"/>
    <w:uiPriority w:val="32"/>
    <w:qFormat/>
    <w:rsid w:val="008B4267"/>
    <w:rPr>
      <w:b/>
      <w:bCs/>
      <w:smallCaps/>
      <w:color w:val="C0504D"/>
      <w:spacing w:val="5"/>
      <w:u w:val="single"/>
    </w:rPr>
  </w:style>
  <w:style w:type="character" w:styleId="aff2">
    <w:name w:val="Book Title"/>
    <w:basedOn w:val="a1"/>
    <w:uiPriority w:val="33"/>
    <w:qFormat/>
    <w:rsid w:val="008B4267"/>
    <w:rPr>
      <w:b/>
      <w:bCs/>
      <w:smallCaps/>
      <w:spacing w:val="5"/>
    </w:rPr>
  </w:style>
  <w:style w:type="paragraph" w:styleId="aff3">
    <w:name w:val="footnote text"/>
    <w:basedOn w:val="a0"/>
    <w:link w:val="aff4"/>
    <w:uiPriority w:val="99"/>
    <w:semiHidden/>
    <w:unhideWhenUsed/>
    <w:rsid w:val="008B4267"/>
    <w:pPr>
      <w:spacing w:after="0" w:line="240" w:lineRule="auto"/>
      <w:ind w:firstLine="709"/>
    </w:pPr>
    <w:rPr>
      <w:rFonts w:eastAsia="Times New Roman"/>
      <w:sz w:val="24"/>
      <w:szCs w:val="20"/>
      <w:lang w:eastAsia="ru-RU"/>
    </w:rPr>
  </w:style>
  <w:style w:type="character" w:customStyle="1" w:styleId="aff4">
    <w:name w:val="Текст сноски Знак"/>
    <w:basedOn w:val="a1"/>
    <w:link w:val="aff3"/>
    <w:uiPriority w:val="99"/>
    <w:semiHidden/>
    <w:rsid w:val="008B4267"/>
    <w:rPr>
      <w:rFonts w:eastAsia="Times New Roman"/>
      <w:sz w:val="24"/>
      <w:szCs w:val="20"/>
      <w:lang w:eastAsia="ru-RU"/>
    </w:rPr>
  </w:style>
  <w:style w:type="paragraph" w:styleId="a">
    <w:name w:val="List Bullet"/>
    <w:basedOn w:val="a0"/>
    <w:uiPriority w:val="99"/>
    <w:unhideWhenUsed/>
    <w:rsid w:val="008B4267"/>
    <w:pPr>
      <w:numPr>
        <w:numId w:val="2"/>
      </w:numPr>
      <w:contextualSpacing/>
    </w:pPr>
    <w:rPr>
      <w:rFonts w:eastAsia="Times New Roman"/>
      <w:sz w:val="24"/>
      <w:lang w:eastAsia="ru-RU"/>
    </w:rPr>
  </w:style>
  <w:style w:type="paragraph" w:styleId="aff5">
    <w:name w:val="Revision"/>
    <w:hidden/>
    <w:uiPriority w:val="99"/>
    <w:semiHidden/>
    <w:rsid w:val="008B4267"/>
    <w:pPr>
      <w:spacing w:after="0" w:line="240" w:lineRule="auto"/>
    </w:pPr>
    <w:rPr>
      <w:rFonts w:eastAsia="Times New Roman"/>
      <w:sz w:val="24"/>
      <w:lang w:eastAsia="ru-RU"/>
    </w:rPr>
  </w:style>
  <w:style w:type="character" w:customStyle="1" w:styleId="1b">
    <w:name w:val="Просмотренная гиперссылка1"/>
    <w:basedOn w:val="a1"/>
    <w:uiPriority w:val="99"/>
    <w:semiHidden/>
    <w:unhideWhenUsed/>
    <w:rsid w:val="008B4267"/>
    <w:rPr>
      <w:color w:val="800080"/>
      <w:u w:val="single"/>
    </w:rPr>
  </w:style>
  <w:style w:type="character" w:customStyle="1" w:styleId="211">
    <w:name w:val="Заголовок 2 Знак1"/>
    <w:basedOn w:val="a1"/>
    <w:link w:val="2"/>
    <w:uiPriority w:val="9"/>
    <w:semiHidden/>
    <w:rsid w:val="008B42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1"/>
    <w:link w:val="3"/>
    <w:uiPriority w:val="9"/>
    <w:semiHidden/>
    <w:rsid w:val="008B42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0"/>
    <w:next w:val="a0"/>
    <w:link w:val="ad"/>
    <w:uiPriority w:val="10"/>
    <w:qFormat/>
    <w:rsid w:val="008B42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c">
    <w:name w:val="Название Знак1"/>
    <w:basedOn w:val="a1"/>
    <w:link w:val="ae"/>
    <w:uiPriority w:val="10"/>
    <w:rsid w:val="008B42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1">
    <w:name w:val="Заголовок 4 Знак1"/>
    <w:basedOn w:val="a1"/>
    <w:link w:val="4"/>
    <w:uiPriority w:val="9"/>
    <w:semiHidden/>
    <w:rsid w:val="008B42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1"/>
    <w:basedOn w:val="a1"/>
    <w:link w:val="5"/>
    <w:uiPriority w:val="9"/>
    <w:semiHidden/>
    <w:rsid w:val="008B42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">
    <w:name w:val="Заголовок 6 Знак1"/>
    <w:basedOn w:val="a1"/>
    <w:link w:val="6"/>
    <w:uiPriority w:val="9"/>
    <w:semiHidden/>
    <w:rsid w:val="008B42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1"/>
    <w:link w:val="7"/>
    <w:uiPriority w:val="9"/>
    <w:semiHidden/>
    <w:rsid w:val="008B42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1"/>
    <w:link w:val="8"/>
    <w:uiPriority w:val="9"/>
    <w:semiHidden/>
    <w:rsid w:val="008B426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1"/>
    <w:link w:val="9"/>
    <w:uiPriority w:val="9"/>
    <w:semiHidden/>
    <w:rsid w:val="008B42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c">
    <w:name w:val="Subtitle"/>
    <w:basedOn w:val="a0"/>
    <w:next w:val="a0"/>
    <w:link w:val="afb"/>
    <w:uiPriority w:val="11"/>
    <w:qFormat/>
    <w:rsid w:val="008B426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d">
    <w:name w:val="Подзаголовок Знак1"/>
    <w:basedOn w:val="a1"/>
    <w:link w:val="afc"/>
    <w:uiPriority w:val="11"/>
    <w:rsid w:val="008B42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0"/>
    <w:next w:val="a0"/>
    <w:link w:val="22"/>
    <w:uiPriority w:val="29"/>
    <w:qFormat/>
    <w:rsid w:val="008B4267"/>
    <w:rPr>
      <w:i/>
      <w:iCs/>
      <w:color w:val="000000"/>
    </w:rPr>
  </w:style>
  <w:style w:type="character" w:customStyle="1" w:styleId="212">
    <w:name w:val="Цитата 2 Знак1"/>
    <w:basedOn w:val="a1"/>
    <w:link w:val="23"/>
    <w:uiPriority w:val="29"/>
    <w:rsid w:val="008B4267"/>
    <w:rPr>
      <w:i/>
      <w:iCs/>
      <w:color w:val="000000" w:themeColor="text1"/>
    </w:rPr>
  </w:style>
  <w:style w:type="paragraph" w:styleId="aff1">
    <w:name w:val="Intense Quote"/>
    <w:basedOn w:val="a0"/>
    <w:next w:val="a0"/>
    <w:link w:val="aff0"/>
    <w:uiPriority w:val="30"/>
    <w:qFormat/>
    <w:rsid w:val="008B42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e">
    <w:name w:val="Выделенная цитата Знак1"/>
    <w:basedOn w:val="a1"/>
    <w:link w:val="aff1"/>
    <w:uiPriority w:val="30"/>
    <w:rsid w:val="008B4267"/>
    <w:rPr>
      <w:b/>
      <w:bCs/>
      <w:i/>
      <w:iCs/>
      <w:color w:val="4F81BD" w:themeColor="accent1"/>
    </w:rPr>
  </w:style>
  <w:style w:type="character" w:styleId="aff6">
    <w:name w:val="Subtle Emphasis"/>
    <w:basedOn w:val="a1"/>
    <w:uiPriority w:val="19"/>
    <w:qFormat/>
    <w:rsid w:val="008B4267"/>
    <w:rPr>
      <w:i/>
      <w:iCs/>
      <w:color w:val="808080" w:themeColor="text1" w:themeTint="7F"/>
    </w:rPr>
  </w:style>
  <w:style w:type="character" w:styleId="aff7">
    <w:name w:val="Intense Emphasis"/>
    <w:basedOn w:val="a1"/>
    <w:uiPriority w:val="21"/>
    <w:qFormat/>
    <w:rsid w:val="008B4267"/>
    <w:rPr>
      <w:b/>
      <w:bCs/>
      <w:i/>
      <w:iCs/>
      <w:color w:val="4F81BD" w:themeColor="accent1"/>
    </w:rPr>
  </w:style>
  <w:style w:type="character" w:styleId="aff8">
    <w:name w:val="Subtle Reference"/>
    <w:basedOn w:val="a1"/>
    <w:uiPriority w:val="31"/>
    <w:qFormat/>
    <w:rsid w:val="008B4267"/>
    <w:rPr>
      <w:smallCaps/>
      <w:color w:val="C0504D" w:themeColor="accent2"/>
      <w:u w:val="single"/>
    </w:rPr>
  </w:style>
  <w:style w:type="character" w:styleId="aff9">
    <w:name w:val="Intense Reference"/>
    <w:basedOn w:val="a1"/>
    <w:uiPriority w:val="32"/>
    <w:qFormat/>
    <w:rsid w:val="008B4267"/>
    <w:rPr>
      <w:b/>
      <w:bCs/>
      <w:smallCaps/>
      <w:color w:val="C0504D" w:themeColor="accent2"/>
      <w:spacing w:val="5"/>
      <w:u w:val="single"/>
    </w:rPr>
  </w:style>
  <w:style w:type="character" w:styleId="affa">
    <w:name w:val="FollowedHyperlink"/>
    <w:basedOn w:val="a1"/>
    <w:uiPriority w:val="99"/>
    <w:semiHidden/>
    <w:unhideWhenUsed/>
    <w:rsid w:val="008B42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7251</Words>
  <Characters>41336</Characters>
  <Application>Microsoft Office Word</Application>
  <DocSecurity>0</DocSecurity>
  <Lines>344</Lines>
  <Paragraphs>96</Paragraphs>
  <ScaleCrop>false</ScaleCrop>
  <Company/>
  <LinksUpToDate>false</LinksUpToDate>
  <CharactersWithSpaces>48491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2020-01-08T15:43:00Z</dcterms:created>
  <dcterms:modified xsi:type="dcterms:W3CDTF">2020-01-08T15:43:00Z</dcterms:modified>
</cp:coreProperties>
</file>