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0E5" w:rsidRDefault="004E20E5" w:rsidP="00340EBA">
      <w:pPr>
        <w:pStyle w:val="NormalWeb"/>
        <w:spacing w:before="0" w:beforeAutospacing="0" w:after="0" w:afterAutospacing="0"/>
        <w:jc w:val="right"/>
        <w:rPr>
          <w:b/>
        </w:rPr>
      </w:pPr>
      <w:r>
        <w:rPr>
          <w:b/>
        </w:rPr>
        <w:t>Приложение</w:t>
      </w:r>
    </w:p>
    <w:p w:rsidR="004E20E5" w:rsidRPr="003D4202" w:rsidRDefault="004E20E5" w:rsidP="00340EBA">
      <w:pPr>
        <w:pStyle w:val="NormalWeb"/>
        <w:spacing w:before="0" w:beforeAutospacing="0" w:after="0" w:afterAutospacing="0"/>
        <w:jc w:val="center"/>
        <w:rPr>
          <w:b/>
        </w:rPr>
      </w:pPr>
      <w:r w:rsidRPr="003D4202">
        <w:rPr>
          <w:b/>
        </w:rPr>
        <w:t>Лучшие школы России</w:t>
      </w:r>
    </w:p>
    <w:p w:rsidR="004E20E5" w:rsidRDefault="004E20E5" w:rsidP="00340EBA">
      <w:pPr>
        <w:pStyle w:val="NormalWeb"/>
        <w:spacing w:before="0" w:beforeAutospacing="0" w:after="0" w:afterAutospacing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http://guo-chernogorsk.ru/docs/g15555.jpg" style="position:absolute;left:0;text-align:left;margin-left:1.95pt;margin-top:4.95pt;width:296.25pt;height:181.5pt;z-index:251658240;visibility:visible">
            <v:imagedata r:id="rId4" o:title=""/>
            <w10:wrap type="square"/>
          </v:shape>
        </w:pict>
      </w:r>
      <w:r>
        <w:t>Московский центр непрерывного математического образования при информационной поддержке проекта «Социальный навигатор» МИА «Россия сегодня» и «Учительской газеты» при содействии Министерства образования и науки РФ подготовил список 500 лучших школ России. Представленные в списке школы продемонстрировали высокие образовательные результаты в 2014-2015 учебном году согласно основному государственному экзамену (ОГЭ) для выпускников 9 класса и результатам олимпиад. Процент девятиклассников, сдавших ОГЭ, в Москве и Калининграде, Республике Хакасия, Тамбовской и Липецкой областях выше всех представленных в списке.</w:t>
      </w:r>
    </w:p>
    <w:p w:rsidR="004E20E5" w:rsidRDefault="004E20E5" w:rsidP="00340EBA">
      <w:pPr>
        <w:pStyle w:val="NormalWeb"/>
        <w:spacing w:before="0" w:beforeAutospacing="0" w:after="0" w:afterAutospacing="0"/>
        <w:jc w:val="both"/>
      </w:pPr>
      <w:r>
        <w:t>В перечень пятисот лучших школ России от Республики Хакасия вошли Хакасская национальная гимназия-интернат им. Н.Ф. Катанова, Лицей, Гимназия и школа №1 города Абакана, Лицей №7 города Саяногорска, Гимназия города Черногорска.</w:t>
      </w:r>
    </w:p>
    <w:p w:rsidR="004E20E5" w:rsidRDefault="004E20E5" w:rsidP="00340EBA">
      <w:pPr>
        <w:pStyle w:val="NormalWeb"/>
        <w:spacing w:before="0" w:beforeAutospacing="0" w:after="0" w:afterAutospacing="0"/>
        <w:jc w:val="both"/>
      </w:pPr>
      <w:r>
        <w:rPr>
          <w:rStyle w:val="Emphasis"/>
        </w:rPr>
        <w:t>«Каждый год школы республики входят в федеральные перечни лучших школ России, эти достижения говорят о том, что образовательные организации Хакасии являются конкурентоспособными на всероссийском уровне»</w:t>
      </w:r>
      <w:r>
        <w:t>, – прокомментировала министр образования и науки Республики Хакасия Галина Салата.</w:t>
      </w:r>
    </w:p>
    <w:p w:rsidR="004E20E5" w:rsidRDefault="004E20E5" w:rsidP="00340EBA">
      <w:pPr>
        <w:pStyle w:val="NormalWeb"/>
        <w:spacing w:before="0" w:beforeAutospacing="0" w:after="0" w:afterAutospacing="0"/>
        <w:jc w:val="both"/>
      </w:pPr>
      <w:r>
        <w:t> </w:t>
      </w:r>
    </w:p>
    <w:p w:rsidR="004E20E5" w:rsidRDefault="004E20E5" w:rsidP="00340EBA">
      <w:pPr>
        <w:pStyle w:val="NormalWeb"/>
        <w:spacing w:before="0" w:beforeAutospacing="0" w:after="0" w:afterAutospacing="0"/>
        <w:jc w:val="center"/>
      </w:pPr>
      <w:r>
        <w:rPr>
          <w:rStyle w:val="Strong"/>
        </w:rPr>
        <w:t>Черногорская «Гимназия» в числе лучших школ России</w:t>
      </w:r>
    </w:p>
    <w:p w:rsidR="004E20E5" w:rsidRDefault="004E20E5" w:rsidP="00340EBA">
      <w:pPr>
        <w:pStyle w:val="NormalWeb"/>
        <w:spacing w:before="0" w:beforeAutospacing="0" w:after="0" w:afterAutospacing="0"/>
      </w:pPr>
    </w:p>
    <w:p w:rsidR="004E20E5" w:rsidRDefault="004E20E5" w:rsidP="00340EBA">
      <w:pPr>
        <w:pStyle w:val="NormalWeb"/>
        <w:spacing w:before="0" w:beforeAutospacing="0" w:after="0" w:afterAutospacing="0"/>
        <w:jc w:val="both"/>
      </w:pPr>
      <w:r>
        <w:t>Всего 6 школ Хакасии вошли в перечень пятисот лучших школ России. В их числе «Гимназия» города Черногорска, Хакасская национальная гимназия-интернат им. Н.Ф. Катанова, Лицей, Гимназия и школа №1 города Абакана, а так же Лицей №7 города Саяногорска.</w:t>
      </w:r>
    </w:p>
    <w:p w:rsidR="004E20E5" w:rsidRDefault="004E20E5" w:rsidP="00340EBA">
      <w:pPr>
        <w:pStyle w:val="NormalWeb"/>
        <w:spacing w:before="0" w:beforeAutospacing="0" w:after="0" w:afterAutospacing="0"/>
        <w:jc w:val="both"/>
      </w:pPr>
      <w:r>
        <w:t>Список лучших школ России составил Московский центр непрерывного математического образования при информационной поддержке проекта «Социальный навигатор» МИА «Россия сегодня» и «Учительской газеты» при содействии Министерства образования и науки РФ. Процент девятиклассников, сдавших ОГЭ, в Москве,  Калининграде, Республике Хакасия, Тамбовской и Липецкой областях выше всех представленных в списке.</w:t>
      </w:r>
    </w:p>
    <w:p w:rsidR="004E20E5" w:rsidRDefault="004E20E5" w:rsidP="00340EBA">
      <w:pPr>
        <w:pStyle w:val="NormalWeb"/>
        <w:spacing w:before="0" w:beforeAutospacing="0" w:after="0" w:afterAutospacing="0"/>
        <w:jc w:val="both"/>
      </w:pPr>
      <w:r>
        <w:t>За 2014-2015 учебный год «Гимназия» воспитала почти 300 победителей и призёров олимпиад муниципального уровня, без малого 40 – регионального. Образовательное учреждение с «красным» аттестатом окончили 13 выпускников, золотыми медалями федерального уровня за особые успехи в обучении награждены 13 человек, 6 – выпускников отмечены медалями «Золотая надежда Хакасии». Прошедший учебный год выявил 23 победителя олимпиад и научно-практических конференций различного уровня, 11 из них – учащиеся одного класса. По итогам олимпиады по физике Артём Козьмин зачислен в Новосибирскую физико-математическую школу, где подросток продолжает обучение в 10 классе.</w:t>
      </w:r>
    </w:p>
    <w:p w:rsidR="004E20E5" w:rsidRDefault="004E20E5" w:rsidP="00340EBA">
      <w:pPr>
        <w:pStyle w:val="NormalWeb"/>
        <w:spacing w:before="0" w:beforeAutospacing="0" w:after="0" w:afterAutospacing="0"/>
        <w:jc w:val="both"/>
      </w:pPr>
      <w:r>
        <w:t>В «Гимназии» обучением и воспитанием подрастающего поколения занимаются более 50 педагогов, около 20 из них имеют высшую квалификационную категорию, около 30 – первую, 20 и более лет в школе отработали чуть менее 50 человек.</w:t>
      </w:r>
    </w:p>
    <w:p w:rsidR="004E20E5" w:rsidRDefault="004E20E5" w:rsidP="00340EBA">
      <w:pPr>
        <w:pStyle w:val="NormalWeb"/>
        <w:spacing w:before="0" w:beforeAutospacing="0" w:after="0" w:afterAutospacing="0"/>
        <w:jc w:val="both"/>
      </w:pPr>
      <w:r>
        <w:t xml:space="preserve">- Каждый год наши дети радуют нас своими успехами и результатами в ЕГЭ и ОГЭ. В этом огромная заслуга, как самих учащихся, так и их наставников и, конечно, их родителей, которые заинтересованы в успехе своего ребёнка. На протяжении ряда лет «Гимназия» занимает лидирующее положение в городе по показателям единого и основного государственного экзамена. Это результат огромного, кропотливого труда тандема единомышленников, - с гордостью констатирует факт заместитель директора по учебно-воспитательной работе Галина </w:t>
      </w:r>
      <w:r>
        <w:rPr>
          <w:noProof/>
        </w:rPr>
        <w:pict>
          <v:shape id="Рисунок 2" o:spid="_x0000_s1027" type="#_x0000_t75" alt="Золотая медаль 100 лучших школ России" style="position:absolute;left:0;text-align:left;margin-left:.3pt;margin-top:27.95pt;width:150pt;height:157.5pt;z-index:251659264;visibility:visible;mso-position-horizontal-relative:text;mso-position-vertical-relative:text">
            <v:imagedata r:id="rId5" o:title="" croptop="19870f" cropbottom="13006f" cropleft="6404f" cropright="6819f"/>
            <w10:wrap type="square"/>
          </v:shape>
        </w:pict>
      </w:r>
      <w:r>
        <w:t>Кузнецова.</w:t>
      </w:r>
    </w:p>
    <w:p w:rsidR="004E20E5" w:rsidRDefault="004E20E5" w:rsidP="00340EBA">
      <w:pPr>
        <w:pStyle w:val="NormalWeb"/>
        <w:spacing w:before="0" w:beforeAutospacing="0" w:after="0" w:afterAutospacing="0"/>
        <w:jc w:val="both"/>
      </w:pPr>
      <w:r>
        <w:t>- Ежегодно школы республики входят в федеральные перечни лучших школ России, эти достижения говорят о том, что образовательные организации Хакасии являются конкурентоспособными на всероссийском уровне, – прокомментировала министр образования и науки Республики Хакасия Галина Салата.</w:t>
      </w:r>
    </w:p>
    <w:p w:rsidR="004E20E5" w:rsidRDefault="004E20E5" w:rsidP="00340EBA">
      <w:pPr>
        <w:pStyle w:val="NormalWeb"/>
        <w:spacing w:before="0" w:beforeAutospacing="0" w:after="0" w:afterAutospacing="0"/>
        <w:jc w:val="both"/>
      </w:pPr>
      <w:r>
        <w:t>Отметим, что главным достижением образовательного учреждения является победа во Всероссийском конкурсе «100 лучших учреждений России» в номинации «100 лучших гимназий России». «Гимназия» отмечена медалью и дипломом «100 лучших учреждений России», а её директор  - Светлана Шевченко – медалью и свидетельством «Лучший директор года-2014».</w:t>
      </w:r>
    </w:p>
    <w:p w:rsidR="004E20E5" w:rsidRDefault="004E20E5" w:rsidP="00340EBA">
      <w:pPr>
        <w:pStyle w:val="NormalWeb"/>
        <w:spacing w:before="0" w:beforeAutospacing="0" w:after="0" w:afterAutospacing="0"/>
      </w:pPr>
      <w:r>
        <w:t> </w:t>
      </w:r>
    </w:p>
    <w:p w:rsidR="004E20E5" w:rsidRDefault="004E20E5" w:rsidP="00340EBA">
      <w:pPr>
        <w:spacing w:after="0" w:line="240" w:lineRule="auto"/>
      </w:pPr>
      <w:bookmarkStart w:id="0" w:name="_GoBack"/>
      <w:bookmarkEnd w:id="0"/>
    </w:p>
    <w:sectPr w:rsidR="004E20E5" w:rsidSect="00340EB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142F"/>
    <w:rsid w:val="00054FF0"/>
    <w:rsid w:val="00085487"/>
    <w:rsid w:val="001622D1"/>
    <w:rsid w:val="00340EBA"/>
    <w:rsid w:val="003D4202"/>
    <w:rsid w:val="004C10E7"/>
    <w:rsid w:val="004E20E5"/>
    <w:rsid w:val="0054375C"/>
    <w:rsid w:val="008D5B4A"/>
    <w:rsid w:val="009F6ADB"/>
    <w:rsid w:val="00BD142F"/>
    <w:rsid w:val="00D74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B4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D743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99"/>
    <w:qFormat/>
    <w:rsid w:val="00D743E6"/>
    <w:rPr>
      <w:rFonts w:cs="Times New Roman"/>
      <w:i/>
      <w:iCs/>
    </w:rPr>
  </w:style>
  <w:style w:type="character" w:styleId="Strong">
    <w:name w:val="Strong"/>
    <w:basedOn w:val="DefaultParagraphFont"/>
    <w:uiPriority w:val="99"/>
    <w:qFormat/>
    <w:rsid w:val="00D743E6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D74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43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218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580</Words>
  <Characters>3312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2016-08-02T03:00:00Z</dcterms:created>
  <dcterms:modified xsi:type="dcterms:W3CDTF">2016-08-11T06:41:00Z</dcterms:modified>
</cp:coreProperties>
</file>