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2B6" w:rsidRDefault="00C572B6" w:rsidP="00C572B6">
      <w:pPr>
        <w:jc w:val="both"/>
        <w:rPr>
          <w:b/>
          <w:sz w:val="26"/>
          <w:szCs w:val="26"/>
        </w:rPr>
      </w:pPr>
      <w:r>
        <w:rPr>
          <w:b/>
          <w:sz w:val="26"/>
          <w:szCs w:val="26"/>
        </w:rPr>
        <w:t>Требования к организации и проведению школьного этапа всероссийской олимпиад</w:t>
      </w:r>
      <w:r w:rsidR="00A65875">
        <w:rPr>
          <w:b/>
          <w:sz w:val="26"/>
          <w:szCs w:val="26"/>
        </w:rPr>
        <w:t>ы школьников по экономике в 2022</w:t>
      </w:r>
      <w:r>
        <w:rPr>
          <w:b/>
          <w:sz w:val="26"/>
          <w:szCs w:val="26"/>
        </w:rPr>
        <w:t>/202</w:t>
      </w:r>
      <w:r w:rsidR="00A65875">
        <w:rPr>
          <w:b/>
          <w:sz w:val="26"/>
          <w:szCs w:val="26"/>
        </w:rPr>
        <w:t>3</w:t>
      </w:r>
      <w:r>
        <w:rPr>
          <w:b/>
          <w:sz w:val="26"/>
          <w:szCs w:val="26"/>
        </w:rPr>
        <w:t xml:space="preserve"> учебном году</w:t>
      </w:r>
    </w:p>
    <w:p w:rsidR="009F69A3" w:rsidRPr="00AC3CEF" w:rsidRDefault="009F69A3" w:rsidP="009F69A3">
      <w:pPr>
        <w:autoSpaceDE w:val="0"/>
        <w:autoSpaceDN w:val="0"/>
        <w:adjustRightInd w:val="0"/>
        <w:jc w:val="both"/>
        <w:rPr>
          <w:sz w:val="22"/>
          <w:szCs w:val="22"/>
        </w:rPr>
      </w:pPr>
    </w:p>
    <w:p w:rsidR="009F69A3" w:rsidRPr="009F69A3" w:rsidRDefault="009F69A3" w:rsidP="009F69A3">
      <w:pPr>
        <w:numPr>
          <w:ilvl w:val="0"/>
          <w:numId w:val="1"/>
        </w:numPr>
        <w:tabs>
          <w:tab w:val="clear" w:pos="1080"/>
          <w:tab w:val="num" w:pos="540"/>
        </w:tabs>
        <w:autoSpaceDE w:val="0"/>
        <w:autoSpaceDN w:val="0"/>
        <w:adjustRightInd w:val="0"/>
        <w:ind w:hanging="1080"/>
        <w:jc w:val="center"/>
        <w:rPr>
          <w:b/>
        </w:rPr>
      </w:pPr>
      <w:r w:rsidRPr="009F69A3">
        <w:rPr>
          <w:b/>
        </w:rPr>
        <w:t>Регламент проведения олимпиады по экономике</w:t>
      </w:r>
    </w:p>
    <w:p w:rsidR="009F69A3" w:rsidRPr="009F69A3" w:rsidRDefault="009F69A3" w:rsidP="009F69A3">
      <w:pPr>
        <w:autoSpaceDE w:val="0"/>
        <w:autoSpaceDN w:val="0"/>
        <w:adjustRightInd w:val="0"/>
        <w:jc w:val="both"/>
      </w:pPr>
    </w:p>
    <w:p w:rsidR="009F69A3" w:rsidRPr="009F69A3" w:rsidRDefault="009F69A3" w:rsidP="009F69A3">
      <w:pPr>
        <w:autoSpaceDE w:val="0"/>
        <w:autoSpaceDN w:val="0"/>
        <w:adjustRightInd w:val="0"/>
        <w:jc w:val="both"/>
      </w:pPr>
      <w:r w:rsidRPr="009F69A3">
        <w:t xml:space="preserve">Время проведения: </w:t>
      </w:r>
    </w:p>
    <w:p w:rsidR="009F69A3" w:rsidRPr="009F69A3" w:rsidRDefault="00A65875" w:rsidP="009F69A3">
      <w:pPr>
        <w:autoSpaceDE w:val="0"/>
        <w:autoSpaceDN w:val="0"/>
        <w:adjustRightInd w:val="0"/>
        <w:jc w:val="both"/>
      </w:pPr>
      <w:r>
        <w:t>9 класс – 90</w:t>
      </w:r>
      <w:r w:rsidR="009F69A3" w:rsidRPr="009F69A3">
        <w:t xml:space="preserve"> мин</w:t>
      </w:r>
    </w:p>
    <w:p w:rsidR="009F69A3" w:rsidRPr="009F69A3" w:rsidRDefault="00A65875" w:rsidP="009F69A3">
      <w:pPr>
        <w:autoSpaceDE w:val="0"/>
        <w:autoSpaceDN w:val="0"/>
        <w:adjustRightInd w:val="0"/>
        <w:jc w:val="both"/>
      </w:pPr>
      <w:r>
        <w:t>10-11 класс -90</w:t>
      </w:r>
      <w:bookmarkStart w:id="0" w:name="_GoBack"/>
      <w:bookmarkEnd w:id="0"/>
      <w:r w:rsidR="009F69A3" w:rsidRPr="009F69A3">
        <w:t xml:space="preserve"> мин.</w:t>
      </w:r>
    </w:p>
    <w:p w:rsidR="009F69A3" w:rsidRPr="009F69A3" w:rsidRDefault="009F69A3" w:rsidP="009F69A3">
      <w:r w:rsidRPr="009F69A3">
        <w:t>Дата проведения школьного э</w:t>
      </w:r>
      <w:r w:rsidR="00A65875">
        <w:t>тапа Олимпиады по экономике – 12 октября 2022</w:t>
      </w:r>
      <w:r w:rsidRPr="009F69A3">
        <w:t xml:space="preserve"> года.</w:t>
      </w:r>
    </w:p>
    <w:p w:rsidR="009F69A3" w:rsidRPr="009F69A3" w:rsidRDefault="009F69A3" w:rsidP="009F69A3">
      <w:pPr>
        <w:ind w:firstLine="708"/>
        <w:jc w:val="both"/>
      </w:pPr>
      <w:r w:rsidRPr="009F69A3">
        <w:t xml:space="preserve">Работы участников перед проверкой обязательно шифруются. Расшифровка работ осуществляется после составления предварительной итоговой таблицы и предварительного определения победителей и призеров олимпиады. </w:t>
      </w:r>
    </w:p>
    <w:p w:rsidR="00361B90" w:rsidRDefault="009F69A3" w:rsidP="009F69A3">
      <w:pPr>
        <w:ind w:firstLine="708"/>
        <w:jc w:val="both"/>
      </w:pPr>
      <w:r w:rsidRPr="009F69A3">
        <w:t xml:space="preserve">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w:t>
      </w:r>
    </w:p>
    <w:p w:rsidR="009F69A3" w:rsidRPr="009F69A3" w:rsidRDefault="009F69A3" w:rsidP="009F69A3">
      <w:pPr>
        <w:ind w:firstLine="708"/>
        <w:jc w:val="both"/>
      </w:pPr>
      <w:r w:rsidRPr="009F69A3">
        <w:t xml:space="preserve">По результатам олимпиады создается итоговая таблица </w:t>
      </w:r>
      <w:r w:rsidRPr="009F69A3">
        <w:rPr>
          <w:u w:val="single"/>
        </w:rPr>
        <w:t>по каждой параллели отдельно</w:t>
      </w:r>
      <w:r w:rsidRPr="009F69A3">
        <w:t>. Участники школьного этапа олимпиады, набравшие наибольшее количество баллов в своей параллели, признаются победителями.</w:t>
      </w:r>
    </w:p>
    <w:p w:rsidR="009F69A3" w:rsidRPr="009F69A3" w:rsidRDefault="009F69A3" w:rsidP="009F69A3">
      <w:pPr>
        <w:ind w:firstLine="708"/>
        <w:jc w:val="both"/>
      </w:pPr>
    </w:p>
    <w:p w:rsidR="009F69A3" w:rsidRPr="009F69A3" w:rsidRDefault="009F69A3" w:rsidP="009F69A3">
      <w:pPr>
        <w:numPr>
          <w:ilvl w:val="0"/>
          <w:numId w:val="1"/>
        </w:numPr>
        <w:tabs>
          <w:tab w:val="clear" w:pos="1080"/>
          <w:tab w:val="num" w:pos="540"/>
        </w:tabs>
        <w:autoSpaceDE w:val="0"/>
        <w:autoSpaceDN w:val="0"/>
        <w:adjustRightInd w:val="0"/>
        <w:ind w:hanging="1080"/>
        <w:jc w:val="center"/>
        <w:rPr>
          <w:b/>
        </w:rPr>
      </w:pPr>
      <w:r w:rsidRPr="009F69A3">
        <w:rPr>
          <w:b/>
        </w:rPr>
        <w:t xml:space="preserve">Организационное  обеспечение </w:t>
      </w:r>
      <w:r w:rsidR="00C0008A">
        <w:rPr>
          <w:b/>
        </w:rPr>
        <w:t>школьного</w:t>
      </w:r>
      <w:r w:rsidRPr="009F69A3">
        <w:rPr>
          <w:b/>
        </w:rPr>
        <w:t xml:space="preserve"> этапа Олимпиады</w:t>
      </w:r>
    </w:p>
    <w:p w:rsidR="009F69A3" w:rsidRPr="009F69A3" w:rsidRDefault="009F69A3" w:rsidP="009F69A3">
      <w:pPr>
        <w:autoSpaceDE w:val="0"/>
        <w:autoSpaceDN w:val="0"/>
        <w:adjustRightInd w:val="0"/>
        <w:ind w:left="1080"/>
        <w:rPr>
          <w:b/>
        </w:rPr>
      </w:pPr>
    </w:p>
    <w:p w:rsidR="009F69A3" w:rsidRPr="009F69A3" w:rsidRDefault="009F69A3" w:rsidP="009F69A3">
      <w:pPr>
        <w:numPr>
          <w:ilvl w:val="0"/>
          <w:numId w:val="2"/>
        </w:numPr>
        <w:autoSpaceDE w:val="0"/>
        <w:autoSpaceDN w:val="0"/>
        <w:adjustRightInd w:val="0"/>
        <w:jc w:val="both"/>
      </w:pPr>
      <w:r w:rsidRPr="009F69A3">
        <w:t xml:space="preserve">для каждой возрастной группы (9-11 классы) необходимо выделить отдельный кабинет, позволяющий </w:t>
      </w:r>
      <w:proofErr w:type="gramStart"/>
      <w:r w:rsidRPr="009F69A3">
        <w:t>разместить</w:t>
      </w:r>
      <w:proofErr w:type="gramEnd"/>
      <w:r w:rsidRPr="009F69A3">
        <w:t xml:space="preserve"> каждого участника за отдельной партой; </w:t>
      </w:r>
    </w:p>
    <w:p w:rsidR="009F69A3" w:rsidRPr="009F69A3" w:rsidRDefault="009F69A3" w:rsidP="009F69A3">
      <w:pPr>
        <w:numPr>
          <w:ilvl w:val="0"/>
          <w:numId w:val="2"/>
        </w:numPr>
        <w:autoSpaceDE w:val="0"/>
        <w:autoSpaceDN w:val="0"/>
        <w:adjustRightInd w:val="0"/>
        <w:jc w:val="both"/>
      </w:pPr>
      <w:r w:rsidRPr="009F69A3">
        <w:t>олимпиадные задания распечатываются в черно-белом варианте;</w:t>
      </w:r>
    </w:p>
    <w:p w:rsidR="009F69A3" w:rsidRPr="009F69A3" w:rsidRDefault="009F69A3" w:rsidP="009F69A3">
      <w:pPr>
        <w:numPr>
          <w:ilvl w:val="0"/>
          <w:numId w:val="2"/>
        </w:numPr>
        <w:autoSpaceDE w:val="0"/>
        <w:autoSpaceDN w:val="0"/>
        <w:adjustRightInd w:val="0"/>
        <w:jc w:val="both"/>
      </w:pPr>
      <w:r w:rsidRPr="009F69A3">
        <w:t>для разбора заданий необходимо помещение, вмещающее всех участников по данному классу, обеспеченное грифельной или маркерной доской, мелом или маркером, мультимедийным проектором с экраном, компьютером или возможностью подключения ноутбука к проектору.</w:t>
      </w:r>
    </w:p>
    <w:p w:rsidR="009F69A3" w:rsidRPr="009F69A3" w:rsidRDefault="009F69A3" w:rsidP="009F69A3">
      <w:pPr>
        <w:autoSpaceDE w:val="0"/>
        <w:autoSpaceDN w:val="0"/>
        <w:adjustRightInd w:val="0"/>
        <w:ind w:firstLine="709"/>
        <w:jc w:val="both"/>
        <w:rPr>
          <w:lang w:eastAsia="en-US"/>
        </w:rPr>
      </w:pPr>
      <w:r w:rsidRPr="009F69A3">
        <w:t>Для нормальной</w:t>
      </w:r>
      <w:r w:rsidRPr="009F69A3">
        <w:rPr>
          <w:lang w:eastAsia="en-US"/>
        </w:rPr>
        <w:t xml:space="preserve"> работы всех участников в помещениях необходимо обеспечивать комфортные условия: тишину, чистоту, свежий воздух, достаточную освещенность рабочих мест.</w:t>
      </w:r>
    </w:p>
    <w:p w:rsidR="009F69A3" w:rsidRPr="009F69A3" w:rsidRDefault="009F69A3" w:rsidP="009F69A3">
      <w:pPr>
        <w:pStyle w:val="a3"/>
        <w:spacing w:after="0" w:line="240" w:lineRule="auto"/>
        <w:ind w:left="0" w:firstLine="708"/>
        <w:jc w:val="both"/>
        <w:rPr>
          <w:rFonts w:ascii="Times New Roman" w:hAnsi="Times New Roman"/>
          <w:sz w:val="24"/>
          <w:szCs w:val="24"/>
        </w:rPr>
      </w:pPr>
      <w:r w:rsidRPr="009F69A3">
        <w:rPr>
          <w:rFonts w:ascii="Times New Roman" w:hAnsi="Times New Roman"/>
          <w:sz w:val="24"/>
          <w:szCs w:val="24"/>
        </w:rPr>
        <w:t>Для работы участников необходимы: распечатанные комплекты заданий для каждого из туров; в распечатанные комплекты заданий могут быть включены листы</w:t>
      </w:r>
      <w:proofErr w:type="gramStart"/>
      <w:r w:rsidRPr="009F69A3">
        <w:rPr>
          <w:rFonts w:ascii="Times New Roman" w:hAnsi="Times New Roman"/>
          <w:sz w:val="24"/>
          <w:szCs w:val="24"/>
        </w:rPr>
        <w:t xml:space="preserve"> А</w:t>
      </w:r>
      <w:proofErr w:type="gramEnd"/>
      <w:r w:rsidRPr="009F69A3">
        <w:rPr>
          <w:rFonts w:ascii="Times New Roman" w:hAnsi="Times New Roman"/>
          <w:sz w:val="24"/>
          <w:szCs w:val="24"/>
        </w:rPr>
        <w:t xml:space="preserve"> 4, предназначенные для выполнения заданий второго тура. Они должны быть скреплены с распечатанными заданиями таким образом, чтобы это исключало возможность подмены листов. Дополнительные листы, выдаваемые участникам по мере надобности, должны быть проштампованы штампом школы, на базе которой проводится Олимпиада. Представитель Оргкомитета, выдавший дополнительный лист, делает об этом отметку на титульном листе работы. Все дополнительные листы должны быть сданы участником вместе с основным комплектом работы. Организаторам рекомендуется также иметь небольшой запас шариковых ручек, которые могут быть предоставлены участникам при необходимости.</w:t>
      </w:r>
    </w:p>
    <w:p w:rsidR="009F69A3" w:rsidRPr="009F69A3" w:rsidRDefault="009F69A3" w:rsidP="009F69A3">
      <w:pPr>
        <w:autoSpaceDE w:val="0"/>
        <w:autoSpaceDN w:val="0"/>
        <w:adjustRightInd w:val="0"/>
        <w:ind w:firstLine="708"/>
        <w:jc w:val="both"/>
      </w:pPr>
      <w:r w:rsidRPr="009F69A3">
        <w:t>Участники должны иметь собственные шариковые ручки, для проведения шифровки работ все участники должны иметь с собой паспорт.</w:t>
      </w:r>
    </w:p>
    <w:p w:rsidR="009F69A3" w:rsidRPr="009F69A3" w:rsidRDefault="009F69A3" w:rsidP="009F69A3">
      <w:pPr>
        <w:ind w:firstLine="708"/>
        <w:jc w:val="both"/>
      </w:pPr>
      <w:r w:rsidRPr="009F69A3">
        <w:t>Пользоваться справочными материалами, средствами связи и электронно-вычислительной техникой запрещается.</w:t>
      </w:r>
    </w:p>
    <w:p w:rsidR="009F69A3" w:rsidRPr="009F69A3" w:rsidRDefault="009F69A3" w:rsidP="009F69A3">
      <w:pPr>
        <w:autoSpaceDE w:val="0"/>
        <w:autoSpaceDN w:val="0"/>
        <w:adjustRightInd w:val="0"/>
        <w:ind w:firstLine="708"/>
        <w:jc w:val="both"/>
      </w:pPr>
      <w:r w:rsidRPr="009F69A3">
        <w:t xml:space="preserve">В место проведения олимпиады можно пронести с собой прохладительные напитки в прозрачной упаковке, шоколад. </w:t>
      </w:r>
    </w:p>
    <w:p w:rsidR="009F69A3" w:rsidRPr="009F69A3" w:rsidRDefault="009F69A3" w:rsidP="009F69A3"/>
    <w:p w:rsidR="00896C09" w:rsidRPr="009F69A3" w:rsidRDefault="00896C09"/>
    <w:sectPr w:rsidR="00896C09" w:rsidRPr="009F69A3" w:rsidSect="00AC3CEF">
      <w:pgSz w:w="11906" w:h="16838"/>
      <w:pgMar w:top="426" w:right="56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15F5E"/>
    <w:multiLevelType w:val="hybridMultilevel"/>
    <w:tmpl w:val="D43CACEA"/>
    <w:lvl w:ilvl="0" w:tplc="DE888D1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7CF52679"/>
    <w:multiLevelType w:val="hybridMultilevel"/>
    <w:tmpl w:val="A1C6DAB0"/>
    <w:lvl w:ilvl="0" w:tplc="F9DC1F6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04E4A"/>
    <w:rsid w:val="00361B90"/>
    <w:rsid w:val="0064557B"/>
    <w:rsid w:val="00896C09"/>
    <w:rsid w:val="009F69A3"/>
    <w:rsid w:val="00A65875"/>
    <w:rsid w:val="00C0008A"/>
    <w:rsid w:val="00C572B6"/>
    <w:rsid w:val="00E04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9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F69A3"/>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9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F69A3"/>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88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2021-09-24T22:57:00Z</dcterms:created>
  <dcterms:modified xsi:type="dcterms:W3CDTF">2022-09-26T15:27:00Z</dcterms:modified>
</cp:coreProperties>
</file>