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F5" w:rsidRDefault="00790CBB" w:rsidP="00720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программе спецкурса</w:t>
      </w:r>
      <w:r w:rsidR="00720208" w:rsidRPr="007202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016E" w:rsidRDefault="00790CBB" w:rsidP="00720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«ЕГЭ на 100 баллов по химии</w:t>
      </w:r>
      <w:r w:rsidR="00BD79F5">
        <w:rPr>
          <w:rFonts w:ascii="Times New Roman" w:hAnsi="Times New Roman" w:cs="Times New Roman"/>
          <w:b/>
          <w:sz w:val="26"/>
          <w:szCs w:val="26"/>
        </w:rPr>
        <w:t>»</w:t>
      </w:r>
    </w:p>
    <w:p w:rsidR="00790CBB" w:rsidRDefault="00790CBB" w:rsidP="00720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10-11 класс.</w:t>
      </w:r>
    </w:p>
    <w:p w:rsidR="00790CBB" w:rsidRPr="00C64049" w:rsidRDefault="00790CBB" w:rsidP="00790CBB">
      <w:pPr>
        <w:pStyle w:val="a3"/>
        <w:ind w:left="0" w:firstLine="709"/>
        <w:rPr>
          <w:rFonts w:ascii="Times New Roman" w:hAnsi="Times New Roman"/>
          <w:sz w:val="24"/>
        </w:rPr>
      </w:pPr>
      <w:r w:rsidRPr="00C64049">
        <w:rPr>
          <w:rFonts w:ascii="Times New Roman" w:hAnsi="Times New Roman"/>
          <w:sz w:val="24"/>
        </w:rPr>
        <w:t xml:space="preserve">На базе центра «Точка роста» обеспечивается реализация образовательных программ </w:t>
      </w:r>
      <w:proofErr w:type="gramStart"/>
      <w:r w:rsidRPr="00C64049">
        <w:rPr>
          <w:rFonts w:ascii="Times New Roman" w:hAnsi="Times New Roman"/>
          <w:sz w:val="24"/>
        </w:rPr>
        <w:t>ест</w:t>
      </w:r>
      <w:r w:rsidRPr="00C64049">
        <w:rPr>
          <w:rFonts w:ascii="Times New Roman" w:hAnsi="Times New Roman"/>
          <w:sz w:val="24"/>
        </w:rPr>
        <w:t>е</w:t>
      </w:r>
      <w:r w:rsidRPr="00C64049">
        <w:rPr>
          <w:rFonts w:ascii="Times New Roman" w:hAnsi="Times New Roman"/>
          <w:sz w:val="24"/>
        </w:rPr>
        <w:t>ственно-научной</w:t>
      </w:r>
      <w:proofErr w:type="gramEnd"/>
      <w:r w:rsidRPr="00C64049">
        <w:rPr>
          <w:rFonts w:ascii="Times New Roman" w:hAnsi="Times New Roman"/>
          <w:sz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790CBB" w:rsidRPr="00C64049" w:rsidRDefault="00790CBB" w:rsidP="00790CBB">
      <w:pPr>
        <w:pStyle w:val="a3"/>
        <w:ind w:left="0" w:firstLine="709"/>
        <w:rPr>
          <w:rFonts w:ascii="Times New Roman" w:hAnsi="Times New Roman"/>
          <w:sz w:val="24"/>
        </w:rPr>
      </w:pPr>
      <w:r w:rsidRPr="00C64049">
        <w:rPr>
          <w:rFonts w:ascii="Times New Roman" w:hAnsi="Times New Roman"/>
          <w:sz w:val="24"/>
        </w:rPr>
        <w:t>Использование оборудования «Точка роста» при реализации данной образовательной пр</w:t>
      </w:r>
      <w:r w:rsidRPr="00C64049">
        <w:rPr>
          <w:rFonts w:ascii="Times New Roman" w:hAnsi="Times New Roman"/>
          <w:sz w:val="24"/>
        </w:rPr>
        <w:t>о</w:t>
      </w:r>
      <w:r w:rsidRPr="00C64049">
        <w:rPr>
          <w:rFonts w:ascii="Times New Roman" w:hAnsi="Times New Roman"/>
          <w:sz w:val="24"/>
        </w:rPr>
        <w:t>граммы позволяет создать условия:</w:t>
      </w:r>
    </w:p>
    <w:p w:rsidR="00790CBB" w:rsidRPr="00C64049" w:rsidRDefault="00790CBB" w:rsidP="00790CBB">
      <w:pPr>
        <w:pStyle w:val="a3"/>
        <w:ind w:left="0" w:firstLine="709"/>
        <w:rPr>
          <w:rFonts w:ascii="Times New Roman" w:hAnsi="Times New Roman"/>
          <w:sz w:val="24"/>
        </w:rPr>
      </w:pPr>
      <w:r w:rsidRPr="00C64049">
        <w:rPr>
          <w:rFonts w:ascii="Times New Roman" w:hAnsi="Times New Roman"/>
          <w:sz w:val="24"/>
        </w:rPr>
        <w:t xml:space="preserve"> •</w:t>
      </w:r>
      <w:r w:rsidRPr="00C64049">
        <w:rPr>
          <w:rFonts w:ascii="Times New Roman" w:hAnsi="Times New Roman"/>
          <w:sz w:val="24"/>
        </w:rPr>
        <w:tab/>
        <w:t xml:space="preserve">для расширения содержания школьного химического образования; </w:t>
      </w:r>
    </w:p>
    <w:p w:rsidR="00790CBB" w:rsidRPr="00C64049" w:rsidRDefault="00790CBB" w:rsidP="00790CBB">
      <w:pPr>
        <w:pStyle w:val="a3"/>
        <w:ind w:left="0" w:firstLine="709"/>
        <w:rPr>
          <w:rFonts w:ascii="Times New Roman" w:hAnsi="Times New Roman"/>
          <w:sz w:val="24"/>
        </w:rPr>
      </w:pPr>
      <w:r w:rsidRPr="00C64049">
        <w:rPr>
          <w:rFonts w:ascii="Times New Roman" w:hAnsi="Times New Roman"/>
          <w:sz w:val="24"/>
        </w:rPr>
        <w:t>•</w:t>
      </w:r>
      <w:r w:rsidRPr="00C64049">
        <w:rPr>
          <w:rFonts w:ascii="Times New Roman" w:hAnsi="Times New Roman"/>
          <w:sz w:val="24"/>
        </w:rPr>
        <w:tab/>
        <w:t xml:space="preserve">для повышения познавательной активности </w:t>
      </w:r>
      <w:proofErr w:type="gramStart"/>
      <w:r w:rsidRPr="00C64049">
        <w:rPr>
          <w:rFonts w:ascii="Times New Roman" w:hAnsi="Times New Roman"/>
          <w:sz w:val="24"/>
        </w:rPr>
        <w:t>обучающихся</w:t>
      </w:r>
      <w:proofErr w:type="gramEnd"/>
      <w:r w:rsidRPr="00C64049">
        <w:rPr>
          <w:rFonts w:ascii="Times New Roman" w:hAnsi="Times New Roman"/>
          <w:sz w:val="24"/>
        </w:rPr>
        <w:t xml:space="preserve"> в естественно-научной обл</w:t>
      </w:r>
      <w:r w:rsidRPr="00C64049">
        <w:rPr>
          <w:rFonts w:ascii="Times New Roman" w:hAnsi="Times New Roman"/>
          <w:sz w:val="24"/>
        </w:rPr>
        <w:t>а</w:t>
      </w:r>
      <w:r w:rsidRPr="00C64049">
        <w:rPr>
          <w:rFonts w:ascii="Times New Roman" w:hAnsi="Times New Roman"/>
          <w:sz w:val="24"/>
        </w:rPr>
        <w:t xml:space="preserve">сти; </w:t>
      </w:r>
    </w:p>
    <w:p w:rsidR="00790CBB" w:rsidRPr="00C64049" w:rsidRDefault="00790CBB" w:rsidP="00790CBB">
      <w:pPr>
        <w:pStyle w:val="a3"/>
        <w:ind w:left="0" w:firstLine="709"/>
        <w:rPr>
          <w:rFonts w:ascii="Times New Roman" w:hAnsi="Times New Roman"/>
          <w:sz w:val="24"/>
        </w:rPr>
      </w:pPr>
      <w:r w:rsidRPr="00C64049">
        <w:rPr>
          <w:rFonts w:ascii="Times New Roman" w:hAnsi="Times New Roman"/>
          <w:sz w:val="24"/>
        </w:rPr>
        <w:t>•</w:t>
      </w:r>
      <w:r w:rsidRPr="00C64049">
        <w:rPr>
          <w:rFonts w:ascii="Times New Roman" w:hAnsi="Times New Roman"/>
          <w:sz w:val="24"/>
        </w:rPr>
        <w:tab/>
        <w:t>для развития личности ребёнка в процессе обучения химии, его способностей, форм</w:t>
      </w:r>
      <w:r w:rsidRPr="00C64049">
        <w:rPr>
          <w:rFonts w:ascii="Times New Roman" w:hAnsi="Times New Roman"/>
          <w:sz w:val="24"/>
        </w:rPr>
        <w:t>и</w:t>
      </w:r>
      <w:r w:rsidRPr="00C64049">
        <w:rPr>
          <w:rFonts w:ascii="Times New Roman" w:hAnsi="Times New Roman"/>
          <w:sz w:val="24"/>
        </w:rPr>
        <w:t xml:space="preserve">рования и удовлетворения социально значимых интересов и потребностей; </w:t>
      </w:r>
    </w:p>
    <w:p w:rsidR="00FC4AE9" w:rsidRPr="00720208" w:rsidRDefault="00790CBB" w:rsidP="00790C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049">
        <w:rPr>
          <w:rFonts w:ascii="Times New Roman" w:hAnsi="Times New Roman"/>
          <w:sz w:val="24"/>
        </w:rPr>
        <w:t>•</w:t>
      </w:r>
      <w:r w:rsidRPr="00C64049">
        <w:rPr>
          <w:rFonts w:ascii="Times New Roman" w:hAnsi="Times New Roman"/>
          <w:sz w:val="24"/>
        </w:rPr>
        <w:tab/>
        <w:t>для работы с одарёнными школьниками, организации их развития в различных обл</w:t>
      </w:r>
      <w:r w:rsidRPr="00C64049">
        <w:rPr>
          <w:rFonts w:ascii="Times New Roman" w:hAnsi="Times New Roman"/>
          <w:sz w:val="24"/>
        </w:rPr>
        <w:t>а</w:t>
      </w:r>
      <w:r w:rsidRPr="00C64049">
        <w:rPr>
          <w:rFonts w:ascii="Times New Roman" w:hAnsi="Times New Roman"/>
          <w:sz w:val="24"/>
        </w:rPr>
        <w:t>стях образовательной, творческой деятельности.</w:t>
      </w:r>
      <w:r>
        <w:rPr>
          <w:sz w:val="24"/>
          <w:szCs w:val="24"/>
        </w:rPr>
        <w:t xml:space="preserve">              </w:t>
      </w:r>
      <w:r w:rsidRPr="00B2359B">
        <w:rPr>
          <w:sz w:val="24"/>
          <w:szCs w:val="24"/>
        </w:rPr>
        <w:t xml:space="preserve">                  </w:t>
      </w:r>
    </w:p>
    <w:p w:rsidR="00720208" w:rsidRDefault="00790CBB">
      <w:pPr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Style w:val="markedcontent"/>
          <w:rFonts w:ascii="Times New Roman" w:hAnsi="Times New Roman" w:cs="Times New Roman"/>
          <w:b/>
          <w:sz w:val="26"/>
          <w:szCs w:val="26"/>
        </w:rPr>
        <w:t>Содержание</w:t>
      </w:r>
      <w:r w:rsidR="00720208" w:rsidRPr="00720208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рабочей программы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класс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(68 часов, 2 час в неделю)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курса, его структура.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решения всех типов задач за курс основной школы.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 Строение органических веществ (14 ч)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Строения атома углерода в нормальном и возбужденном состояниях. Электронные и электронно-графические формулы атома углерода. 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Гибридизация 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атома углерода. Виды гибридизации. Геометрия молекул рассмотренных веществ и характеристика видов ковалентной связи в них: направленность, длина, энергия и кратность углерод - углеродных связей. Особые виды связи в органических веществах: σ – связь и π – связь.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строения органических соединений А.М. Бутлерова. Основные положения теории строения органических соединений. 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номенклатура органических веществ. Изомерия. Изомеры.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№10,11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решение задач на вывод формул веществ по массовым долям элементов.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№33,32.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Ациклические углеводороды (10 ч).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строения молекул веществ данных гомологических рядов и их свойств, обусловленных этим строением. Взаимное влияние атомов в молекулах углеводородов, обусловленное наличием в молекулах кратных связей и более электроотрицательных элементов.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№12,14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нахождения молекулярных формул органических веществ по продуктам сгорания. Решение заданий ЕГЭ №33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Ароматические углеводороды (5 ч).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Бензол. Производные бензола. 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Ориентанты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рода и взаимное влияние атомов друг на друга в молекуле толуола. Генетическая связь углеводородов.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№15, 33,32.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</w:t>
      </w:r>
      <w:r w:rsidRPr="0079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Кислородсодержащие органические вещества</w:t>
      </w: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(15 ч).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Кислородсодержащие органические вещества. Функциональные группы (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гидросогруппа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карбонильная, карбоксильная). Взаимное влияние атомов в молекулах органических веществ, содержащих кислород.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Спирты. Предельные, непредельные и ароматические спирты. Простые эфиры.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Карбонильные соединения – альдегиды и кетоны.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карбоновые кислоты. Строение молекул. Взаимное влияние атомов в молекулах кислот и свойства, обусловленные этим влиянием.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Непредельные, двухосновные и ароматические кислоты.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заданий ЕГЭ №33 «Задачи на вывод молекулярных формул органических веществ, содержащих кислород». 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№15,16,32. «Задачи на генетическую связь карбоновых кислот с органическими веществами других гомологических рядов».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Вещества в живых клетках (10 ч), (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центра «Точка роста»).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эфиры. Жиры. Углеводы. 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№13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Азотсодержащие органические вещества (10 ч), (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центра «Точка роста»).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Амины. 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Основность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аминов, </w:t>
      </w:r>
      <w:proofErr w:type="gram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обусловленная</w:t>
      </w:r>
      <w:proofErr w:type="gram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 строением аминогруппы. Аминокислоты – Амфотерные органические соединения. Взаимное влияние двух функциональных групп друг на </w:t>
      </w:r>
      <w:proofErr w:type="spell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proofErr w:type="gramStart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</w:t>
      </w:r>
      <w:proofErr w:type="spellEnd"/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природные полимеры. Пространственные структуры белка. 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№15,16.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№33 «Решение расчетных задач на вывод молекулярных формул органических веществ, содержащих азот».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 </w:t>
      </w:r>
      <w:r w:rsidRPr="0079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 в жизни человека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ч), (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центра «Точка роста»).</w:t>
      </w:r>
    </w:p>
    <w:p w:rsidR="00790CBB" w:rsidRPr="00790CBB" w:rsidRDefault="00790CBB" w:rsidP="0079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Химическая экология. Решение заданий ЕГЭ №25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 класс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(68 часа, 2 часа в неделю)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 1. Введение. Теоретические основы химии. Химическая связь строение вещества (6 ч.)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представления о строении атома. Периодический закон и Периодическая система химических элементов Д.И. Менделеева. Химическая связь и строение вещества.  Химическая реакция. Общие требования к решению химических задач. Способы решения задач. Строение электронных оболочек атомов элементов первых четырех периодов: 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-, 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элементы. Электронная конфигурация атомов.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№1-4.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 2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Неорганическая химия (20 ч.)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центра «Точка роста»).</w:t>
      </w:r>
    </w:p>
    <w:p w:rsidR="00790CBB" w:rsidRPr="00790CBB" w:rsidRDefault="00790CBB" w:rsidP="00790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Классификация неорганических веществ</w:t>
      </w: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Характерные химические свойства   оксидов, оснований, кислот и солей. Взаимосвязь классов неорганических веществ.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№5-9, 31</w:t>
      </w:r>
    </w:p>
    <w:p w:rsidR="00790CBB" w:rsidRPr="00790CBB" w:rsidRDefault="00790CBB" w:rsidP="00790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Тема 3. Химическая реакция (15 ч.), (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оборудования центра «Точка роста»).</w:t>
      </w:r>
    </w:p>
    <w:p w:rsidR="00790CBB" w:rsidRPr="00790CBB" w:rsidRDefault="00790CBB" w:rsidP="0079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Классификация химических реакций в неорганической химии.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заданий ЕГЭ №17. 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Скорость реакции, ее зависимость от различных факторов.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№18.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Реакции </w:t>
      </w:r>
      <w:proofErr w:type="spellStart"/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окислительно</w:t>
      </w:r>
      <w:proofErr w:type="spellEnd"/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-восстановительные. Степень окисления. 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№19,29.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Электролитическая диссоциация. Электролиз. Коррозия металлов.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заданий ЕГЭ №20. 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Гидролиз солей.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заданий ЕГЭ №21. 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Обратимые и необратимые химические реакции.  Химическое равновесие, его смещение. 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№22,23.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Реакц</w:t>
      </w:r>
      <w:proofErr w:type="gramStart"/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ио</w:t>
      </w:r>
      <w:proofErr w:type="gramEnd"/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нного обмена.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№30.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Тема 4.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расчётных задач (23 ч.)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Расчеты по химическим формулам и уравнениям реакций. Расчеты массовой доли (массы) химического соединения в смеси. Вычисления массы растворенного вещества, содержащегося в определенной массе раствора с известной массовой долей. Расчеты объемных отношений газов при химических реакциях. Расчеты массы вещества или объема газов по известному количеству вещества, массе или объему одного из участвующих в реакции веществ.  Расчеты массы (объема количеству вещества) продуктов реакции, если одно из реагирующих веществ дано в избытке (имеет примеси). Расчеты массовой или объемной доли выхода продукта реакции </w:t>
      </w:r>
      <w:proofErr w:type="gramStart"/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теоретически возможного. Тепловой эффект реакции. Термохимические уравнения. Расчеты теплового эффекта реакции.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№26-28, 34.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представления о промышленных способах получения важнейших веществ (4 ч.).</w:t>
      </w:r>
    </w:p>
    <w:p w:rsidR="00790CBB" w:rsidRPr="00790CBB" w:rsidRDefault="00790CBB" w:rsidP="00790C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способы получения металлов. Общие научные принципы производства: получение аммиака, серной кислоты. Природные источники углеводородов и их переработка. </w:t>
      </w:r>
      <w:r w:rsidRPr="00790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заданий ЕГЭ №25.</w:t>
      </w:r>
    </w:p>
    <w:p w:rsidR="00BD79F5" w:rsidRPr="00720208" w:rsidRDefault="00BD79F5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BD79F5" w:rsidRPr="0072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EF0"/>
    <w:multiLevelType w:val="multilevel"/>
    <w:tmpl w:val="C92A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94"/>
    <w:rsid w:val="000A6BE8"/>
    <w:rsid w:val="00720208"/>
    <w:rsid w:val="00790CBB"/>
    <w:rsid w:val="00B72510"/>
    <w:rsid w:val="00BD79F5"/>
    <w:rsid w:val="00C22F94"/>
    <w:rsid w:val="00FC4AE9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0208"/>
  </w:style>
  <w:style w:type="paragraph" w:styleId="a3">
    <w:name w:val="List Paragraph"/>
    <w:basedOn w:val="a"/>
    <w:qFormat/>
    <w:rsid w:val="00790CB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0208"/>
  </w:style>
  <w:style w:type="paragraph" w:styleId="a3">
    <w:name w:val="List Paragraph"/>
    <w:basedOn w:val="a"/>
    <w:qFormat/>
    <w:rsid w:val="00790CB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9</cp:revision>
  <dcterms:created xsi:type="dcterms:W3CDTF">2023-01-09T08:13:00Z</dcterms:created>
  <dcterms:modified xsi:type="dcterms:W3CDTF">2023-09-16T03:00:00Z</dcterms:modified>
</cp:coreProperties>
</file>