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73" w:rsidRPr="005135B4" w:rsidRDefault="005135B4" w:rsidP="005135B4">
      <w:pPr>
        <w:shd w:val="clear" w:color="auto" w:fill="FFFFFF"/>
        <w:spacing w:after="240" w:line="45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38275" y="723900"/>
            <wp:positionH relativeFrom="margin">
              <wp:align>center</wp:align>
            </wp:positionH>
            <wp:positionV relativeFrom="margin">
              <wp:align>top</wp:align>
            </wp:positionV>
            <wp:extent cx="4810125" cy="1628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8" t="33935" r="10689" b="17300"/>
                    <a:stretch/>
                  </pic:blipFill>
                  <pic:spPr bwMode="auto">
                    <a:xfrm>
                      <a:off x="0" y="0"/>
                      <a:ext cx="481012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6773"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С 18 сентября по 8 октября планируется проведение Урока цифры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по </w:t>
      </w:r>
      <w:r w:rsidR="00DB6773"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тем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е</w:t>
      </w:r>
      <w:r w:rsidR="00DB6773"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«Искусственный интеллект в отраслях». Урок продемонстрирует школьникам 1–11 классов, как меняются привычные отрасли экономики — медицина, сельское хозяйство, производство, транспорт, строительство — под воздействием искусственного интеллекта.</w:t>
      </w:r>
    </w:p>
    <w:p w:rsidR="00DB6773" w:rsidRPr="005135B4" w:rsidRDefault="00DB6773" w:rsidP="005135B4">
      <w:pPr>
        <w:shd w:val="clear" w:color="auto" w:fill="FFFFFF"/>
        <w:spacing w:after="240" w:line="45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Основная цель </w:t>
      </w:r>
      <w:r w:rsid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этого </w:t>
      </w:r>
      <w:r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«Урока цифры»</w:t>
      </w:r>
      <w:r w:rsid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5135B4"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—</w:t>
      </w:r>
      <w:r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формирование представления о том, каким образом технологии искусственного интеллекта применяются в индустриях на современном </w:t>
      </w:r>
      <w:r w:rsidR="005135B4"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этапе, как</w:t>
      </w:r>
      <w:r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они меняют образ специалистов и формируют новые профессии.</w:t>
      </w:r>
    </w:p>
    <w:p w:rsidR="00DB6773" w:rsidRPr="005135B4" w:rsidRDefault="00DB6773" w:rsidP="005135B4">
      <w:pPr>
        <w:shd w:val="clear" w:color="auto" w:fill="FFFFFF"/>
        <w:spacing w:after="240" w:line="45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рамках игрового тренажера школьники отправятся вместе с героями «Урока цифры» на фабрику игрушек, современную ферму и в медицинский центр, чтобы узнать, как применяется искусственный интеллект в промышленности, сельском хозяйстве и здравоохранении. </w:t>
      </w:r>
    </w:p>
    <w:p w:rsidR="00DB6773" w:rsidRPr="005135B4" w:rsidRDefault="00DB6773" w:rsidP="005135B4">
      <w:pPr>
        <w:shd w:val="clear" w:color="auto" w:fill="FFFFFF"/>
        <w:spacing w:after="0" w:line="45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</w:t>
      </w:r>
      <w:r w:rsid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ополнить занятие и углубиться </w:t>
      </w:r>
      <w:r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тему применения искусственного интеллекта можно, воспользовавшись другими материалами проекта </w:t>
      </w:r>
      <w:hyperlink r:id="rId6" w:history="1">
        <w:r w:rsidRPr="005135B4">
          <w:rPr>
            <w:rFonts w:ascii="Times New Roman" w:eastAsia="Times New Roman" w:hAnsi="Times New Roman" w:cs="Times New Roman"/>
            <w:b/>
            <w:bCs/>
            <w:spacing w:val="10"/>
            <w:sz w:val="24"/>
            <w:szCs w:val="24"/>
            <w:u w:val="single"/>
            <w:bdr w:val="none" w:sz="0" w:space="0" w:color="auto" w:frame="1"/>
            <w:lang w:eastAsia="ru-RU"/>
          </w:rPr>
          <w:t>«Академия искусственного интеллекта для школьников»</w:t>
        </w:r>
      </w:hyperlink>
      <w:r w:rsidRPr="005135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:</w:t>
      </w:r>
    </w:p>
    <w:p w:rsidR="00DB6773" w:rsidRPr="005135B4" w:rsidRDefault="005135B4" w:rsidP="005135B4">
      <w:pPr>
        <w:numPr>
          <w:ilvl w:val="0"/>
          <w:numId w:val="3"/>
        </w:numPr>
        <w:shd w:val="clear" w:color="auto" w:fill="FFFFFF"/>
        <w:spacing w:after="0" w:line="45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B6773" w:rsidRPr="005135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серия уроков «Искусственный интеллект в отраслях»,</w:t>
        </w:r>
      </w:hyperlink>
    </w:p>
    <w:p w:rsidR="00DB6773" w:rsidRPr="005135B4" w:rsidRDefault="005135B4" w:rsidP="005135B4">
      <w:pPr>
        <w:numPr>
          <w:ilvl w:val="0"/>
          <w:numId w:val="3"/>
        </w:numPr>
        <w:shd w:val="clear" w:color="auto" w:fill="FFFFFF"/>
        <w:spacing w:after="0" w:line="45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B6773" w:rsidRPr="005135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урок «Искусственный интеллект в России»</w:t>
        </w:r>
      </w:hyperlink>
      <w:r w:rsidR="00DB6773" w:rsidRPr="00513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6773" w:rsidRPr="005135B4" w:rsidRDefault="005135B4" w:rsidP="005135B4">
      <w:pPr>
        <w:numPr>
          <w:ilvl w:val="0"/>
          <w:numId w:val="3"/>
        </w:numPr>
        <w:shd w:val="clear" w:color="auto" w:fill="FFFFFF"/>
        <w:spacing w:after="0" w:line="45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B6773" w:rsidRPr="005135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серия уроков «Введение в искусственный интеллект»</w:t>
        </w:r>
      </w:hyperlink>
      <w:r w:rsidR="00DB6773" w:rsidRPr="00513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8A1" w:rsidRPr="005135B4" w:rsidRDefault="00FC08A1" w:rsidP="00513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C08A1" w:rsidRPr="0051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007B"/>
    <w:multiLevelType w:val="hybridMultilevel"/>
    <w:tmpl w:val="4700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4146"/>
    <w:multiLevelType w:val="hybridMultilevel"/>
    <w:tmpl w:val="987C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53C5D"/>
    <w:multiLevelType w:val="multilevel"/>
    <w:tmpl w:val="F87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73"/>
    <w:rsid w:val="005135B4"/>
    <w:rsid w:val="00DB6773"/>
    <w:rsid w:val="00E06348"/>
    <w:rsid w:val="00F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5744"/>
  <w15:chartTrackingRefBased/>
  <w15:docId w15:val="{CCC80EAC-05FA-4A02-9826-F905ADD7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7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-academy.ru/teachers/materials/iskusstvennyj-intellekt-v-rossii/?utm_source=datalesson2023&amp;utm_medium=site&amp;utm_campaign=teach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-academy.ru/teachers/materials/seriya-urokov-iskusstvennyj-intellekt-v-otrasly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i-academy.ru/?utm_source=datalesson2023&amp;utm_medium=site&amp;utm_campaign=teache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i-academy.ru/teachers/materials/vvedenie-v-iskusstvennyj-intellekt/?utm_source=datalesson2023&amp;utm_medium=site&amp;utm_campaign=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Мякишева</dc:creator>
  <cp:keywords/>
  <dc:description/>
  <cp:lastModifiedBy>Acer</cp:lastModifiedBy>
  <cp:revision>3</cp:revision>
  <dcterms:created xsi:type="dcterms:W3CDTF">2023-09-28T07:37:00Z</dcterms:created>
  <dcterms:modified xsi:type="dcterms:W3CDTF">2023-09-28T09:46:00Z</dcterms:modified>
</cp:coreProperties>
</file>