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1A" w:rsidRPr="000C51C2" w:rsidRDefault="005C231A" w:rsidP="005C231A">
      <w:pPr>
        <w:pStyle w:val="11"/>
        <w:rPr>
          <w:rFonts w:ascii="Times New Roman" w:hAnsi="Times New Roman"/>
          <w:sz w:val="24"/>
          <w:szCs w:val="24"/>
        </w:rPr>
      </w:pPr>
      <w:r w:rsidRPr="000C51C2">
        <w:rPr>
          <w:rFonts w:ascii="Times New Roman" w:hAnsi="Times New Roman"/>
          <w:sz w:val="24"/>
          <w:szCs w:val="24"/>
        </w:rPr>
        <w:t xml:space="preserve">                 Муниципальное бюджетное общеобразовательное </w:t>
      </w:r>
      <w:r w:rsidR="001C0EE4" w:rsidRPr="000C51C2">
        <w:rPr>
          <w:rFonts w:ascii="Times New Roman" w:hAnsi="Times New Roman"/>
          <w:sz w:val="24"/>
          <w:szCs w:val="24"/>
        </w:rPr>
        <w:t>учреждение «</w:t>
      </w:r>
      <w:r w:rsidRPr="000C51C2">
        <w:rPr>
          <w:rFonts w:ascii="Times New Roman" w:hAnsi="Times New Roman"/>
          <w:sz w:val="24"/>
          <w:szCs w:val="24"/>
        </w:rPr>
        <w:t>Гимназия»</w:t>
      </w:r>
    </w:p>
    <w:p w:rsidR="005C231A" w:rsidRPr="000C51C2" w:rsidRDefault="005C231A" w:rsidP="005C231A">
      <w:pPr>
        <w:pStyle w:val="11"/>
        <w:rPr>
          <w:rFonts w:ascii="Times New Roman" w:hAnsi="Times New Roman"/>
          <w:sz w:val="24"/>
          <w:szCs w:val="24"/>
        </w:rPr>
      </w:pPr>
    </w:p>
    <w:p w:rsidR="005C231A" w:rsidRPr="000C51C2" w:rsidRDefault="005C231A" w:rsidP="005C231A">
      <w:pPr>
        <w:pStyle w:val="11"/>
        <w:rPr>
          <w:rFonts w:ascii="Times New Roman" w:hAnsi="Times New Roman"/>
          <w:sz w:val="24"/>
          <w:szCs w:val="24"/>
        </w:rPr>
      </w:pPr>
    </w:p>
    <w:p w:rsidR="005C231A" w:rsidRPr="000C51C2" w:rsidRDefault="005C231A" w:rsidP="005C231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0C51C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314FB" w:rsidRPr="000C51C2" w:rsidTr="001C0EE4">
        <w:tc>
          <w:tcPr>
            <w:tcW w:w="5954" w:type="dxa"/>
          </w:tcPr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Рассмотрено:</w:t>
            </w:r>
          </w:p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Учителей естественно-научного цикла</w:t>
            </w:r>
          </w:p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21.06.2023 г. № 5</w:t>
            </w:r>
          </w:p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hideMark/>
          </w:tcPr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F314FB" w:rsidRPr="000C51C2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10.08.2023г. № 244</w:t>
            </w:r>
          </w:p>
        </w:tc>
      </w:tr>
    </w:tbl>
    <w:p w:rsidR="005C231A" w:rsidRPr="000C51C2" w:rsidRDefault="005C231A" w:rsidP="005C231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E7C" w:rsidRDefault="000A7E7C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E7C" w:rsidRPr="000C51C2" w:rsidRDefault="000A7E7C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2F240E" w:rsidRPr="000C51C2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2F240E" w:rsidRPr="000C51C2">
        <w:rPr>
          <w:rFonts w:ascii="Times New Roman" w:hAnsi="Times New Roman" w:cs="Times New Roman"/>
          <w:b/>
          <w:sz w:val="24"/>
          <w:szCs w:val="24"/>
        </w:rPr>
        <w:t>«</w:t>
      </w:r>
      <w:r w:rsidR="008F5D76">
        <w:rPr>
          <w:rFonts w:ascii="Times New Roman" w:hAnsi="Times New Roman" w:cs="Times New Roman"/>
          <w:b/>
          <w:sz w:val="24"/>
          <w:szCs w:val="24"/>
        </w:rPr>
        <w:t>Дружеские встречи с английским языком</w:t>
      </w:r>
      <w:r w:rsidR="002F240E" w:rsidRPr="000C51C2">
        <w:rPr>
          <w:rFonts w:ascii="Times New Roman" w:hAnsi="Times New Roman" w:cs="Times New Roman"/>
          <w:b/>
          <w:sz w:val="24"/>
          <w:szCs w:val="24"/>
        </w:rPr>
        <w:t>»</w:t>
      </w:r>
    </w:p>
    <w:p w:rsidR="00F314FB" w:rsidRPr="000C51C2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направлени</w:t>
      </w:r>
      <w:r w:rsidR="0015499C" w:rsidRPr="000C51C2">
        <w:rPr>
          <w:rFonts w:ascii="Times New Roman" w:hAnsi="Times New Roman" w:cs="Times New Roman"/>
          <w:sz w:val="24"/>
          <w:szCs w:val="24"/>
        </w:rPr>
        <w:t xml:space="preserve">е: </w:t>
      </w:r>
      <w:r w:rsidR="00F314FB" w:rsidRPr="000C51C2">
        <w:rPr>
          <w:rFonts w:ascii="Times New Roman" w:hAnsi="Times New Roman" w:cs="Times New Roman"/>
          <w:sz w:val="24"/>
          <w:szCs w:val="24"/>
        </w:rPr>
        <w:t>внеурочная деятельность по</w:t>
      </w:r>
    </w:p>
    <w:p w:rsidR="00F314FB" w:rsidRPr="000C51C2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учебным предметам</w:t>
      </w:r>
    </w:p>
    <w:p w:rsidR="00AB5E76" w:rsidRPr="000C51C2" w:rsidRDefault="006B39F5" w:rsidP="00F314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8 класс</w:t>
      </w:r>
    </w:p>
    <w:p w:rsidR="00AB5E76" w:rsidRPr="000C51C2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E7C" w:rsidRPr="000C51C2" w:rsidRDefault="000A7E7C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F008A1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C51C2">
        <w:rPr>
          <w:rFonts w:ascii="Times New Roman" w:hAnsi="Times New Roman" w:cs="Times New Roman"/>
          <w:sz w:val="24"/>
          <w:szCs w:val="24"/>
          <w:u w:val="single"/>
        </w:rPr>
        <w:t>Разработала</w:t>
      </w:r>
      <w:r w:rsidR="00AB5E76" w:rsidRPr="000C51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5E76" w:rsidRPr="000C51C2" w:rsidRDefault="006B39F5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Крюкова Н.Ю</w:t>
      </w:r>
      <w:r w:rsidR="00AB5E76" w:rsidRPr="000C51C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AB5E76" w:rsidRPr="000C51C2" w:rsidRDefault="006B39F5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AB5E76" w:rsidRPr="000C51C2" w:rsidRDefault="006B39F5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высше</w:t>
      </w:r>
      <w:r w:rsidR="00F314FB" w:rsidRPr="000C51C2">
        <w:rPr>
          <w:rFonts w:ascii="Times New Roman" w:hAnsi="Times New Roman" w:cs="Times New Roman"/>
          <w:sz w:val="24"/>
          <w:szCs w:val="24"/>
        </w:rPr>
        <w:t>й</w:t>
      </w:r>
      <w:r w:rsidRPr="000C51C2">
        <w:rPr>
          <w:rFonts w:ascii="Times New Roman" w:hAnsi="Times New Roman" w:cs="Times New Roman"/>
          <w:sz w:val="24"/>
          <w:szCs w:val="24"/>
        </w:rPr>
        <w:t xml:space="preserve"> квалификацио</w:t>
      </w:r>
      <w:r w:rsidR="00AB5E76" w:rsidRPr="000C51C2">
        <w:rPr>
          <w:rFonts w:ascii="Times New Roman" w:hAnsi="Times New Roman" w:cs="Times New Roman"/>
          <w:sz w:val="24"/>
          <w:szCs w:val="24"/>
        </w:rPr>
        <w:t>нной категории.</w:t>
      </w:r>
    </w:p>
    <w:p w:rsidR="00AB5E76" w:rsidRPr="000C51C2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049" w:rsidRPr="000C51C2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Pr="000C51C2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г. Черногорск</w:t>
      </w:r>
    </w:p>
    <w:p w:rsidR="00F314FB" w:rsidRPr="000C51C2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20</w:t>
      </w:r>
      <w:r w:rsidR="00E80C04" w:rsidRPr="000C51C2">
        <w:rPr>
          <w:rFonts w:ascii="Times New Roman" w:hAnsi="Times New Roman" w:cs="Times New Roman"/>
          <w:sz w:val="24"/>
          <w:szCs w:val="24"/>
        </w:rPr>
        <w:t>2</w:t>
      </w:r>
      <w:r w:rsidR="00F314FB" w:rsidRPr="000C51C2">
        <w:rPr>
          <w:rFonts w:ascii="Times New Roman" w:hAnsi="Times New Roman" w:cs="Times New Roman"/>
          <w:sz w:val="24"/>
          <w:szCs w:val="24"/>
        </w:rPr>
        <w:t>3</w:t>
      </w:r>
      <w:r w:rsidR="00AB5E76" w:rsidRPr="000C51C2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</w:p>
    <w:p w:rsidR="003043C6" w:rsidRPr="000C51C2" w:rsidRDefault="00F314FB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 w:rsidRPr="000C51C2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является частью осн</w:t>
      </w:r>
      <w:r w:rsidR="006B39F5" w:rsidRPr="000C51C2">
        <w:rPr>
          <w:rFonts w:ascii="Times New Roman" w:eastAsia="Times New Roman" w:hAnsi="Times New Roman"/>
          <w:sz w:val="24"/>
          <w:szCs w:val="24"/>
        </w:rPr>
        <w:t>овной образовательной программы</w:t>
      </w:r>
      <w:r w:rsidR="002B5677" w:rsidRPr="000C51C2">
        <w:rPr>
          <w:rFonts w:ascii="Times New Roman" w:eastAsia="Times New Roman" w:hAnsi="Times New Roman"/>
          <w:sz w:val="24"/>
          <w:szCs w:val="24"/>
        </w:rPr>
        <w:t xml:space="preserve"> основного общего образования </w:t>
      </w:r>
      <w:r w:rsidR="003043C6" w:rsidRPr="000C51C2">
        <w:rPr>
          <w:rFonts w:ascii="Times New Roman" w:eastAsia="Times New Roman" w:hAnsi="Times New Roman"/>
          <w:sz w:val="24"/>
          <w:szCs w:val="24"/>
        </w:rPr>
        <w:t>и состоит из следующих разделов:</w:t>
      </w:r>
    </w:p>
    <w:p w:rsidR="003043C6" w:rsidRPr="000C51C2" w:rsidRDefault="003043C6" w:rsidP="003043C6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>•</w:t>
      </w:r>
      <w:r w:rsidRPr="000C51C2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3043C6" w:rsidRPr="000C51C2" w:rsidRDefault="003043C6" w:rsidP="003043C6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>•</w:t>
      </w:r>
      <w:r w:rsidRPr="000C51C2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3043C6" w:rsidRPr="000C51C2" w:rsidRDefault="003043C6" w:rsidP="003043C6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>•</w:t>
      </w:r>
      <w:r w:rsidRPr="000C51C2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043C6" w:rsidRPr="000C51C2" w:rsidRDefault="003043C6" w:rsidP="003043C6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3043C6" w:rsidRPr="000C51C2" w:rsidRDefault="003043C6" w:rsidP="003043C6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3043C6" w:rsidRPr="000C51C2" w:rsidRDefault="003043C6" w:rsidP="003043C6">
      <w:pPr>
        <w:ind w:firstLine="426"/>
        <w:rPr>
          <w:rFonts w:ascii="Times New Roman" w:eastAsia="Times New Roman" w:hAnsi="Times New Roman"/>
          <w:sz w:val="24"/>
          <w:szCs w:val="24"/>
        </w:rPr>
      </w:pPr>
    </w:p>
    <w:p w:rsidR="00123ADA" w:rsidRPr="000C51C2" w:rsidRDefault="003043C6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b/>
          <w:sz w:val="24"/>
          <w:szCs w:val="24"/>
        </w:rPr>
        <w:t>В</w:t>
      </w:r>
      <w:r w:rsidR="00123ADA" w:rsidRPr="000C51C2">
        <w:rPr>
          <w:rFonts w:ascii="Times New Roman" w:eastAsia="Times New Roman" w:hAnsi="Times New Roman"/>
          <w:b/>
          <w:sz w:val="24"/>
          <w:szCs w:val="24"/>
        </w:rPr>
        <w:t>заимосвязь с программой воспитания.</w:t>
      </w:r>
      <w:r w:rsidR="00123ADA" w:rsidRPr="000C51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23ADA" w:rsidRPr="000C51C2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23ADA" w:rsidRPr="000C51C2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23ADA" w:rsidRPr="000C51C2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123ADA" w:rsidRPr="000C51C2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123ADA" w:rsidRPr="000C51C2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0C51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C51C2" w:rsidRPr="000C51C2" w:rsidRDefault="000C51C2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</w:p>
    <w:p w:rsidR="00755060" w:rsidRPr="000C51C2" w:rsidRDefault="003043C6" w:rsidP="001C0EE4">
      <w:pPr>
        <w:ind w:firstLine="426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0C51C2">
        <w:rPr>
          <w:rFonts w:ascii="Times New Roman" w:eastAsia="Times New Roman" w:hAnsi="Times New Roman"/>
          <w:b/>
          <w:sz w:val="24"/>
          <w:szCs w:val="24"/>
        </w:rPr>
        <w:t>С</w:t>
      </w:r>
      <w:r w:rsidR="00DA7090" w:rsidRPr="000C51C2">
        <w:rPr>
          <w:rFonts w:ascii="Times New Roman" w:eastAsia="Times New Roman" w:hAnsi="Times New Roman"/>
          <w:b/>
          <w:sz w:val="24"/>
          <w:szCs w:val="24"/>
        </w:rPr>
        <w:t>одержание курса внеурочной деяте</w:t>
      </w:r>
      <w:r w:rsidR="00B779DF" w:rsidRPr="000C51C2">
        <w:rPr>
          <w:rFonts w:ascii="Times New Roman" w:eastAsia="Times New Roman" w:hAnsi="Times New Roman"/>
          <w:b/>
          <w:sz w:val="24"/>
          <w:szCs w:val="24"/>
        </w:rPr>
        <w:t xml:space="preserve">льности </w:t>
      </w:r>
      <w:r w:rsidR="002F240E" w:rsidRPr="000C51C2">
        <w:rPr>
          <w:rFonts w:ascii="Times New Roman" w:hAnsi="Times New Roman" w:cs="Times New Roman"/>
          <w:b/>
          <w:sz w:val="24"/>
          <w:szCs w:val="24"/>
        </w:rPr>
        <w:t>«</w:t>
      </w:r>
      <w:r w:rsidR="00BC73D1" w:rsidRPr="000C51C2">
        <w:rPr>
          <w:rFonts w:ascii="Times New Roman" w:hAnsi="Times New Roman" w:cs="Times New Roman"/>
          <w:b/>
          <w:sz w:val="24"/>
          <w:szCs w:val="24"/>
        </w:rPr>
        <w:t>Дружеские встречи с английским языком</w:t>
      </w:r>
      <w:r w:rsidR="002F240E" w:rsidRPr="000C51C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732C7" w:rsidRPr="000C51C2" w:rsidRDefault="00BC73D1" w:rsidP="001C0EE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C51C2">
        <w:rPr>
          <w:rFonts w:ascii="Times New Roman" w:hAnsi="Times New Roman" w:cs="Times New Roman"/>
          <w:b/>
          <w:sz w:val="24"/>
          <w:szCs w:val="24"/>
        </w:rPr>
        <w:t>Раздел 1 «</w:t>
      </w:r>
      <w:proofErr w:type="spellStart"/>
      <w:r w:rsidRPr="000C51C2">
        <w:rPr>
          <w:rFonts w:ascii="Times New Roman" w:hAnsi="Times New Roman" w:cs="Times New Roman"/>
          <w:b/>
          <w:sz w:val="24"/>
          <w:szCs w:val="24"/>
        </w:rPr>
        <w:t>Англо</w:t>
      </w:r>
      <w:proofErr w:type="spellEnd"/>
      <w:r w:rsidRPr="000C51C2">
        <w:rPr>
          <w:rFonts w:ascii="Times New Roman" w:hAnsi="Times New Roman" w:cs="Times New Roman"/>
          <w:b/>
          <w:sz w:val="24"/>
          <w:szCs w:val="24"/>
        </w:rPr>
        <w:t xml:space="preserve"> – русские перекрёстки</w:t>
      </w:r>
      <w:r w:rsidR="002B5677" w:rsidRPr="000C51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C51C2">
        <w:rPr>
          <w:rFonts w:ascii="Times New Roman" w:hAnsi="Times New Roman" w:cs="Times New Roman"/>
          <w:b/>
          <w:sz w:val="24"/>
          <w:szCs w:val="24"/>
        </w:rPr>
        <w:t>21</w:t>
      </w:r>
      <w:r w:rsidR="008F5D7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bookmarkStart w:id="0" w:name="_GoBack"/>
      <w:bookmarkEnd w:id="0"/>
    </w:p>
    <w:p w:rsidR="002F240E" w:rsidRPr="000C51C2" w:rsidRDefault="00BC73D1" w:rsidP="00256F6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Разряды слов. Английское предложение. Функции артикля и его употребление.</w:t>
      </w:r>
    </w:p>
    <w:p w:rsidR="00256F61" w:rsidRPr="000C51C2" w:rsidRDefault="009036E2" w:rsidP="00256F61">
      <w:pPr>
        <w:ind w:firstLine="426"/>
        <w:rPr>
          <w:rFonts w:ascii="Times New Roman" w:hAnsi="Times New Roman" w:cs="Times New Roman"/>
          <w:b/>
          <w:kern w:val="44"/>
          <w:sz w:val="24"/>
          <w:szCs w:val="24"/>
        </w:rPr>
      </w:pPr>
      <w:r w:rsidRPr="000C51C2">
        <w:rPr>
          <w:rFonts w:ascii="Times New Roman" w:hAnsi="Times New Roman" w:cs="Times New Roman"/>
          <w:b/>
          <w:kern w:val="44"/>
          <w:sz w:val="24"/>
          <w:szCs w:val="24"/>
        </w:rPr>
        <w:t>Раздел 2: «Глагольное семейство</w:t>
      </w:r>
      <w:r w:rsidR="00256F61" w:rsidRPr="000C51C2">
        <w:rPr>
          <w:rFonts w:ascii="Times New Roman" w:hAnsi="Times New Roman" w:cs="Times New Roman"/>
          <w:b/>
          <w:kern w:val="44"/>
          <w:sz w:val="24"/>
          <w:szCs w:val="24"/>
        </w:rPr>
        <w:t xml:space="preserve">» </w:t>
      </w:r>
      <w:r w:rsidRPr="000C51C2">
        <w:rPr>
          <w:rFonts w:ascii="Times New Roman" w:hAnsi="Times New Roman" w:cs="Times New Roman"/>
          <w:b/>
          <w:kern w:val="44"/>
          <w:sz w:val="24"/>
          <w:szCs w:val="24"/>
        </w:rPr>
        <w:t>10</w:t>
      </w:r>
      <w:r w:rsidR="00256F61" w:rsidRPr="000C51C2">
        <w:rPr>
          <w:rFonts w:ascii="Times New Roman" w:hAnsi="Times New Roman" w:cs="Times New Roman"/>
          <w:b/>
          <w:kern w:val="44"/>
          <w:sz w:val="24"/>
          <w:szCs w:val="24"/>
        </w:rPr>
        <w:t xml:space="preserve"> часов</w:t>
      </w:r>
    </w:p>
    <w:p w:rsidR="00256F61" w:rsidRPr="000C51C2" w:rsidRDefault="00B730F0" w:rsidP="00256F61">
      <w:pPr>
        <w:ind w:firstLine="426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Действие обычное и сиюминутное. Предпрошедшее время. Подытоженное будущее.</w:t>
      </w:r>
    </w:p>
    <w:p w:rsidR="00C732C7" w:rsidRPr="000C51C2" w:rsidRDefault="00896720" w:rsidP="001C0EE4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C51C2">
        <w:rPr>
          <w:rFonts w:ascii="Times New Roman" w:eastAsia="Calibri" w:hAnsi="Times New Roman" w:cs="Times New Roman"/>
          <w:b/>
          <w:sz w:val="24"/>
          <w:szCs w:val="24"/>
        </w:rPr>
        <w:t xml:space="preserve">Раздел 3: </w:t>
      </w:r>
      <w:r w:rsidR="00B730F0" w:rsidRPr="000C51C2">
        <w:rPr>
          <w:rFonts w:ascii="Times New Roman" w:eastAsia="Calibri" w:hAnsi="Times New Roman" w:cs="Times New Roman"/>
          <w:b/>
          <w:sz w:val="24"/>
          <w:szCs w:val="24"/>
        </w:rPr>
        <w:t>«Порядок слов</w:t>
      </w:r>
      <w:r w:rsidRPr="000C51C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730F0" w:rsidRPr="000C51C2">
        <w:rPr>
          <w:rFonts w:ascii="Times New Roman" w:eastAsia="Calibri" w:hAnsi="Times New Roman" w:cs="Times New Roman"/>
          <w:b/>
          <w:sz w:val="24"/>
          <w:szCs w:val="24"/>
        </w:rPr>
        <w:t xml:space="preserve"> 13 часов</w:t>
      </w:r>
    </w:p>
    <w:p w:rsidR="000C51C2" w:rsidRPr="000C51C2" w:rsidRDefault="000C51C2" w:rsidP="001C0EE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t>Части речи. Виды вопросов. Предлоги.</w:t>
      </w:r>
    </w:p>
    <w:p w:rsidR="000C51C2" w:rsidRPr="000C51C2" w:rsidRDefault="000C51C2" w:rsidP="001C0EE4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C0EE4" w:rsidRPr="000C51C2" w:rsidRDefault="001C0EE4" w:rsidP="001C0EE4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0C51C2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:rsidR="001C0EE4" w:rsidRPr="000C51C2" w:rsidRDefault="000C51C2" w:rsidP="000C51C2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t>-</w:t>
      </w:r>
      <w:r w:rsidRPr="000C51C2">
        <w:rPr>
          <w:rFonts w:eastAsiaTheme="minorHAnsi" w:cstheme="minorBidi"/>
          <w:lang w:eastAsia="en-US"/>
        </w:rPr>
        <w:t xml:space="preserve"> грамматические практикумы: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:rsidR="001C0EE4" w:rsidRPr="000C51C2" w:rsidRDefault="00E41287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сообщения</w:t>
      </w:r>
      <w:r w:rsidR="001C0EE4" w:rsidRPr="000C51C2">
        <w:rPr>
          <w:rFonts w:eastAsiaTheme="minorHAnsi" w:cstheme="minorBidi"/>
          <w:lang w:eastAsia="en-US"/>
        </w:rPr>
        <w:t xml:space="preserve"> учеников;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составление рефератов;</w:t>
      </w:r>
    </w:p>
    <w:p w:rsidR="001C0EE4" w:rsidRPr="000C51C2" w:rsidRDefault="001C0EE4" w:rsidP="001C0EE4">
      <w:pPr>
        <w:ind w:firstLine="426"/>
        <w:rPr>
          <w:rFonts w:ascii="Times New Roman" w:hAnsi="Times New Roman"/>
          <w:b/>
          <w:i/>
          <w:sz w:val="24"/>
          <w:szCs w:val="24"/>
        </w:rPr>
      </w:pPr>
      <w:r w:rsidRPr="000C51C2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lastRenderedPageBreak/>
        <w:t xml:space="preserve">- </w:t>
      </w:r>
      <w:r w:rsidR="00E41287" w:rsidRPr="000C51C2">
        <w:rPr>
          <w:rFonts w:eastAsiaTheme="minorHAnsi" w:cstheme="minorBidi"/>
          <w:lang w:eastAsia="en-US"/>
        </w:rPr>
        <w:t>чтение художественной литературы;</w:t>
      </w:r>
    </w:p>
    <w:p w:rsidR="00E41287" w:rsidRPr="000C51C2" w:rsidRDefault="00E41287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составление викторин;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 xml:space="preserve">- самостоятельная работа; 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учебно-игровая деятельность;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работа в парах, в группах;</w:t>
      </w:r>
    </w:p>
    <w:p w:rsidR="001C0EE4" w:rsidRPr="000C51C2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lang w:eastAsia="en-US"/>
        </w:rPr>
      </w:pPr>
      <w:r w:rsidRPr="000C51C2">
        <w:rPr>
          <w:rFonts w:eastAsiaTheme="minorHAnsi" w:cstheme="minorBidi"/>
          <w:lang w:eastAsia="en-US"/>
        </w:rPr>
        <w:t>- проектная деятельность.</w:t>
      </w:r>
    </w:p>
    <w:p w:rsidR="008716E6" w:rsidRPr="000C51C2" w:rsidRDefault="008716E6" w:rsidP="00CA331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1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</w:t>
      </w:r>
      <w:r w:rsidR="001C0EE4" w:rsidRPr="000C51C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освоения</w:t>
      </w:r>
      <w:r w:rsidRPr="000C51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курса внеурочной деятельности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0C51C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23ADA" w:rsidRPr="000C51C2" w:rsidRDefault="00123ADA" w:rsidP="000C51C2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В сфере гражданского воспитания: готовность к конструктивно</w:t>
      </w:r>
      <w:r w:rsidR="00CA3316" w:rsidRPr="000C51C2">
        <w:rPr>
          <w:rFonts w:ascii="Times New Roman" w:eastAsia="Calibri" w:hAnsi="Times New Roman" w:cs="Times New Roman"/>
          <w:sz w:val="24"/>
          <w:szCs w:val="24"/>
        </w:rPr>
        <w:t>й совместной деят</w:t>
      </w:r>
      <w:r w:rsidR="000C51C2">
        <w:rPr>
          <w:rFonts w:ascii="Times New Roman" w:eastAsia="Calibri" w:hAnsi="Times New Roman" w:cs="Times New Roman"/>
          <w:sz w:val="24"/>
          <w:szCs w:val="24"/>
        </w:rPr>
        <w:t>ельности при ознакомлении с особенностями грамматического строя английского языка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, стремление к взаимопониманию и взаимопомощи. </w:t>
      </w:r>
    </w:p>
    <w:p w:rsidR="00123ADA" w:rsidRPr="000C51C2" w:rsidRDefault="00123ADA" w:rsidP="000C51C2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В сфере духовно-нравственного воспитания: готовность оценивать поведение и поступки с позиции нравственных но</w:t>
      </w:r>
      <w:r w:rsidR="00D03BF6" w:rsidRPr="000C51C2">
        <w:rPr>
          <w:rFonts w:ascii="Times New Roman" w:eastAsia="Calibri" w:hAnsi="Times New Roman" w:cs="Times New Roman"/>
          <w:sz w:val="24"/>
          <w:szCs w:val="24"/>
        </w:rPr>
        <w:t>рм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В сфере адаптации к изменяющимся услов</w:t>
      </w:r>
      <w:r w:rsidR="00556C5F" w:rsidRPr="000C51C2">
        <w:rPr>
          <w:rFonts w:ascii="Times New Roman" w:eastAsia="Calibri" w:hAnsi="Times New Roman" w:cs="Times New Roman"/>
          <w:sz w:val="24"/>
          <w:szCs w:val="24"/>
        </w:rPr>
        <w:t>иям мира</w:t>
      </w:r>
      <w:r w:rsidRPr="000C51C2">
        <w:rPr>
          <w:rFonts w:ascii="Times New Roman" w:eastAsia="Calibri" w:hAnsi="Times New Roman" w:cs="Times New Roman"/>
          <w:sz w:val="24"/>
          <w:szCs w:val="24"/>
        </w:rPr>
        <w:t>: адекватная оценка изменяющихся условий; принятие решения (индивидуальное, в группе) в изменя</w:t>
      </w:r>
      <w:r w:rsidR="000C51C2">
        <w:rPr>
          <w:rFonts w:ascii="Times New Roman" w:eastAsia="Calibri" w:hAnsi="Times New Roman" w:cs="Times New Roman"/>
          <w:sz w:val="24"/>
          <w:szCs w:val="24"/>
        </w:rPr>
        <w:t>ющихся условиях</w:t>
      </w:r>
      <w:r w:rsidR="00556C5F" w:rsidRPr="000C51C2">
        <w:rPr>
          <w:rFonts w:ascii="Times New Roman" w:eastAsia="Calibri" w:hAnsi="Times New Roman" w:cs="Times New Roman"/>
          <w:sz w:val="24"/>
          <w:szCs w:val="24"/>
        </w:rPr>
        <w:t>.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51C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0C51C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:  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Базовые логические действия: </w:t>
      </w:r>
    </w:p>
    <w:p w:rsidR="00123ADA" w:rsidRPr="000C51C2" w:rsidRDefault="00123ADA" w:rsidP="005E13C8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выявлять и характ</w:t>
      </w:r>
      <w:r w:rsidR="00F55861" w:rsidRPr="000C51C2">
        <w:rPr>
          <w:rFonts w:ascii="Times New Roman" w:eastAsia="Calibri" w:hAnsi="Times New Roman" w:cs="Times New Roman"/>
          <w:sz w:val="24"/>
          <w:szCs w:val="24"/>
        </w:rPr>
        <w:t>еризовать общие</w:t>
      </w:r>
      <w:r w:rsidR="00CD11BD">
        <w:rPr>
          <w:rFonts w:ascii="Times New Roman" w:eastAsia="Calibri" w:hAnsi="Times New Roman" w:cs="Times New Roman"/>
          <w:sz w:val="24"/>
          <w:szCs w:val="24"/>
        </w:rPr>
        <w:t xml:space="preserve"> черты</w:t>
      </w:r>
      <w:r w:rsidR="005E13C8">
        <w:rPr>
          <w:rFonts w:ascii="Times New Roman" w:eastAsia="Calibri" w:hAnsi="Times New Roman" w:cs="Times New Roman"/>
          <w:sz w:val="24"/>
          <w:szCs w:val="24"/>
        </w:rPr>
        <w:t xml:space="preserve">, закономерности и противоречия </w:t>
      </w:r>
      <w:r w:rsidR="00CD11BD">
        <w:rPr>
          <w:rFonts w:ascii="Times New Roman" w:eastAsia="Calibri" w:hAnsi="Times New Roman" w:cs="Times New Roman"/>
          <w:sz w:val="24"/>
          <w:szCs w:val="24"/>
        </w:rPr>
        <w:t>грамматического строя родного и иностранного языка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дефициты информации, данных, необходимых для решения поставленной задачи;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</w:t>
      </w:r>
      <w:r w:rsidR="009415CB" w:rsidRPr="000C51C2">
        <w:rPr>
          <w:rFonts w:ascii="Times New Roman" w:eastAsia="Calibri" w:hAnsi="Times New Roman" w:cs="Times New Roman"/>
          <w:sz w:val="24"/>
          <w:szCs w:val="24"/>
        </w:rPr>
        <w:t>выбир</w:t>
      </w:r>
      <w:r w:rsidR="005E13C8">
        <w:rPr>
          <w:rFonts w:ascii="Times New Roman" w:eastAsia="Calibri" w:hAnsi="Times New Roman" w:cs="Times New Roman"/>
          <w:sz w:val="24"/>
          <w:szCs w:val="24"/>
        </w:rPr>
        <w:t>ать способ ознакомления со справочной литературой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использовать вопросы как исследовательский инструмент познания; </w:t>
      </w:r>
    </w:p>
    <w:p w:rsidR="00123ADA" w:rsidRPr="000C51C2" w:rsidRDefault="00123ADA" w:rsidP="00233966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</w:t>
      </w:r>
      <w:r w:rsidR="009415CB" w:rsidRPr="000C51C2">
        <w:rPr>
          <w:rFonts w:ascii="Times New Roman" w:eastAsia="Calibri" w:hAnsi="Times New Roman" w:cs="Times New Roman"/>
          <w:sz w:val="24"/>
          <w:szCs w:val="24"/>
        </w:rPr>
        <w:t>полученных выводов и обобщений.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Работа с информацией: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применять различные методы, инструменты и запросы пр</w:t>
      </w:r>
      <w:r w:rsidR="00914A13" w:rsidRPr="000C51C2">
        <w:rPr>
          <w:rFonts w:ascii="Times New Roman" w:eastAsia="Calibri" w:hAnsi="Times New Roman" w:cs="Times New Roman"/>
          <w:sz w:val="24"/>
          <w:szCs w:val="24"/>
        </w:rPr>
        <w:t xml:space="preserve">и поиске и отборе </w:t>
      </w:r>
      <w:r w:rsidRPr="000C51C2">
        <w:rPr>
          <w:rFonts w:ascii="Times New Roman" w:eastAsia="Calibri" w:hAnsi="Times New Roman" w:cs="Times New Roman"/>
          <w:sz w:val="24"/>
          <w:szCs w:val="24"/>
        </w:rPr>
        <w:t>информации или данных из источников с учётом пре</w:t>
      </w:r>
      <w:r w:rsidR="00914A13" w:rsidRPr="000C51C2">
        <w:rPr>
          <w:rFonts w:ascii="Times New Roman" w:eastAsia="Calibri" w:hAnsi="Times New Roman" w:cs="Times New Roman"/>
          <w:sz w:val="24"/>
          <w:szCs w:val="24"/>
        </w:rPr>
        <w:t xml:space="preserve">дложенной учебной 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задачи;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выбирать, анализировать, систематизировать и</w:t>
      </w:r>
      <w:r w:rsidR="00914A13" w:rsidRPr="000C51C2">
        <w:rPr>
          <w:rFonts w:ascii="Times New Roman" w:eastAsia="Calibri" w:hAnsi="Times New Roman" w:cs="Times New Roman"/>
          <w:sz w:val="24"/>
          <w:szCs w:val="24"/>
        </w:rPr>
        <w:t xml:space="preserve"> интерпретировать 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информацию различных видов и форм представления;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находить сходные аргументы (подтверждающие или опровергающие одну и ту же идею, версию) в разл</w:t>
      </w:r>
      <w:r w:rsidR="00914A13" w:rsidRPr="000C51C2">
        <w:rPr>
          <w:rFonts w:ascii="Times New Roman" w:eastAsia="Calibri" w:hAnsi="Times New Roman" w:cs="Times New Roman"/>
          <w:sz w:val="24"/>
          <w:szCs w:val="24"/>
        </w:rPr>
        <w:t>ичных информационных источниках.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 Общение: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выражать себя (свою точку зрения) в устных и письменных текстах;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в ходе диалога и/или дискуссии задавать вопросы по су</w:t>
      </w:r>
      <w:r w:rsidR="00D85D79" w:rsidRPr="000C51C2">
        <w:rPr>
          <w:rFonts w:ascii="Times New Roman" w:eastAsia="Calibri" w:hAnsi="Times New Roman" w:cs="Times New Roman"/>
          <w:sz w:val="24"/>
          <w:szCs w:val="24"/>
        </w:rPr>
        <w:t>ществу обсуждаемой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темы и высказывать идеи, нац</w:t>
      </w:r>
      <w:r w:rsidR="00D85D79" w:rsidRPr="000C51C2">
        <w:rPr>
          <w:rFonts w:ascii="Times New Roman" w:eastAsia="Calibri" w:hAnsi="Times New Roman" w:cs="Times New Roman"/>
          <w:sz w:val="24"/>
          <w:szCs w:val="24"/>
        </w:rPr>
        <w:t>еленные на решение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задачи и поддержание благожелательности общения;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публично предс</w:t>
      </w:r>
      <w:r w:rsidR="00D85D79" w:rsidRPr="000C51C2">
        <w:rPr>
          <w:rFonts w:ascii="Times New Roman" w:eastAsia="Calibri" w:hAnsi="Times New Roman" w:cs="Times New Roman"/>
          <w:sz w:val="24"/>
          <w:szCs w:val="24"/>
        </w:rPr>
        <w:t>тавлять результаты выполненной работы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(эксперимента, исследования, проекта);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(сотрудничество):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понимать и использовать преимущества командной и индивидуальной работы при </w:t>
      </w:r>
      <w:r w:rsidR="00D85D79" w:rsidRPr="000C51C2">
        <w:rPr>
          <w:rFonts w:ascii="Times New Roman" w:eastAsia="Calibri" w:hAnsi="Times New Roman" w:cs="Times New Roman"/>
          <w:sz w:val="24"/>
          <w:szCs w:val="24"/>
        </w:rPr>
        <w:t>решении конкретной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проблемы, обосновывать необходимость применения групповых форм взаимодействия при решении поставленной учебной задачи;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Самоорганизация: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выявлять проблемы для решения в жизненных и учебных си</w:t>
      </w:r>
      <w:r w:rsidR="00D85D79" w:rsidRPr="000C51C2">
        <w:rPr>
          <w:rFonts w:ascii="Times New Roman" w:eastAsia="Calibri" w:hAnsi="Times New Roman" w:cs="Times New Roman"/>
          <w:sz w:val="24"/>
          <w:szCs w:val="24"/>
        </w:rPr>
        <w:t>туациях, используя приобретённые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знания;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самостоятельно составлять алгоритм решения задачи (или его часть), выбирать спос</w:t>
      </w:r>
      <w:r w:rsidR="00397A3D" w:rsidRPr="000C51C2">
        <w:rPr>
          <w:rFonts w:ascii="Times New Roman" w:eastAsia="Calibri" w:hAnsi="Times New Roman" w:cs="Times New Roman"/>
          <w:sz w:val="24"/>
          <w:szCs w:val="24"/>
        </w:rPr>
        <w:t>об решения учебной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задачи с учётом имеющихся ресурсов и собственных возможностей, аргументировать предлагаемые варианты решений;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составлять план действий (план реализации намеченного алгоритма решения), корректировать предложенный алгоритм с учёт</w:t>
      </w:r>
      <w:r w:rsidR="00397A3D" w:rsidRPr="000C51C2">
        <w:rPr>
          <w:rFonts w:ascii="Times New Roman" w:eastAsia="Calibri" w:hAnsi="Times New Roman" w:cs="Times New Roman"/>
          <w:sz w:val="24"/>
          <w:szCs w:val="24"/>
        </w:rPr>
        <w:t>ом получения новых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397A3D" w:rsidRPr="000C51C2">
        <w:rPr>
          <w:rFonts w:ascii="Times New Roman" w:eastAsia="Calibri" w:hAnsi="Times New Roman" w:cs="Times New Roman"/>
          <w:sz w:val="24"/>
          <w:szCs w:val="24"/>
        </w:rPr>
        <w:t>наний об изучаемом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объекте;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делать выбор и брать ответственность за решение.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Самоконтроль (рефлексия):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владеть способами самоконтроля, </w:t>
      </w:r>
      <w:proofErr w:type="spellStart"/>
      <w:r w:rsidRPr="000C51C2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и рефлексии;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давать адекватную оценку ситуации и предлагать план её изменения;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объяснять причины достижения (</w:t>
      </w:r>
      <w:proofErr w:type="spellStart"/>
      <w:r w:rsidRPr="000C51C2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соответствие результата цели и условиям.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Эмоциональный интеллект: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различать, называть и управлять собственными эмоциями и эмоциями других;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и анализировать причины эмоций;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ставить себя на место другого человека, понимать мотивы и намерения другого;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регулировать способ выражения эмоций.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Принятие</w:t>
      </w:r>
      <w:r w:rsidR="00233966">
        <w:rPr>
          <w:rFonts w:ascii="Times New Roman" w:eastAsia="Calibri" w:hAnsi="Times New Roman" w:cs="Times New Roman"/>
          <w:sz w:val="24"/>
          <w:szCs w:val="24"/>
        </w:rPr>
        <w:t xml:space="preserve"> себя и других: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осознанно относиться к другому человеку, его мнению;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признавать своё право на ошибку и такое же право другого;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</w:r>
      <w:r w:rsidR="00233966">
        <w:rPr>
          <w:rFonts w:ascii="Times New Roman" w:eastAsia="Calibri" w:hAnsi="Times New Roman" w:cs="Times New Roman"/>
          <w:sz w:val="24"/>
          <w:szCs w:val="24"/>
        </w:rPr>
        <w:t xml:space="preserve">демонстрировать 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открытость себе и другим;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осознавать невозможность контролировать всё вокруг;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•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1C0EE4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ы освоения программы 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>− приобретение опыта исп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>ользования методов гуманитарной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науки с</w:t>
      </w:r>
      <w:r w:rsidR="00233966">
        <w:rPr>
          <w:rFonts w:ascii="Times New Roman" w:eastAsia="Calibri" w:hAnsi="Times New Roman" w:cs="Times New Roman"/>
          <w:sz w:val="24"/>
          <w:szCs w:val="24"/>
        </w:rPr>
        <w:t xml:space="preserve"> целью изучения грамматических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 xml:space="preserve"> объектов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3ADA" w:rsidRPr="000C51C2" w:rsidRDefault="00123ADA" w:rsidP="001C0EE4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123ADA" w:rsidRPr="000C51C2" w:rsidRDefault="00123ADA" w:rsidP="00BB1AA7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−  формирование 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>интере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 xml:space="preserve">са 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к 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ab/>
        <w:t>углублению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1C2">
        <w:rPr>
          <w:rFonts w:ascii="Times New Roman" w:eastAsia="Calibri" w:hAnsi="Times New Roman" w:cs="Times New Roman"/>
          <w:sz w:val="24"/>
          <w:szCs w:val="24"/>
        </w:rPr>
        <w:tab/>
        <w:t xml:space="preserve">знаний </w:t>
      </w:r>
      <w:r w:rsidR="00233966">
        <w:rPr>
          <w:rFonts w:ascii="Times New Roman" w:eastAsia="Calibri" w:hAnsi="Times New Roman" w:cs="Times New Roman"/>
          <w:sz w:val="24"/>
          <w:szCs w:val="24"/>
        </w:rPr>
        <w:t xml:space="preserve">в области грамматического строя языков 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>разных стра</w:t>
      </w:r>
      <w:r w:rsidR="00233966">
        <w:rPr>
          <w:rFonts w:ascii="Times New Roman" w:eastAsia="Calibri" w:hAnsi="Times New Roman" w:cs="Times New Roman"/>
          <w:sz w:val="24"/>
          <w:szCs w:val="24"/>
        </w:rPr>
        <w:t>н и выбору иностранного языка</w:t>
      </w:r>
      <w:r w:rsidRPr="000C51C2">
        <w:rPr>
          <w:rFonts w:ascii="Times New Roman" w:eastAsia="Calibri" w:hAnsi="Times New Roman" w:cs="Times New Roman"/>
          <w:sz w:val="24"/>
          <w:szCs w:val="24"/>
        </w:rPr>
        <w:t xml:space="preserve"> как профильного предмета на ступени среднего полного образования для будущей профессиональной де</w:t>
      </w:r>
      <w:r w:rsidR="00BB1AA7" w:rsidRPr="000C51C2">
        <w:rPr>
          <w:rFonts w:ascii="Times New Roman" w:eastAsia="Calibri" w:hAnsi="Times New Roman" w:cs="Times New Roman"/>
          <w:sz w:val="24"/>
          <w:szCs w:val="24"/>
        </w:rPr>
        <w:t>ятельности</w:t>
      </w:r>
      <w:r w:rsidR="00CB15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6E6" w:rsidRPr="000C51C2" w:rsidRDefault="008716E6" w:rsidP="00123ADA">
      <w:pPr>
        <w:rPr>
          <w:rFonts w:ascii="Times New Roman" w:eastAsia="Calibri" w:hAnsi="Times New Roman" w:cs="Times New Roman"/>
          <w:sz w:val="24"/>
          <w:szCs w:val="24"/>
        </w:rPr>
      </w:pPr>
    </w:p>
    <w:p w:rsidR="00516369" w:rsidRPr="000C51C2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51C2">
        <w:rPr>
          <w:rFonts w:ascii="Times New Roman" w:hAnsi="Times New Roman" w:cs="Times New Roman"/>
          <w:b/>
          <w:sz w:val="24"/>
          <w:szCs w:val="24"/>
        </w:rPr>
        <w:t>3. Тематическое</w:t>
      </w:r>
      <w:r w:rsidR="007B5AFA" w:rsidRPr="000C51C2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внеурочной деятельности</w:t>
      </w:r>
    </w:p>
    <w:p w:rsidR="007B5AFA" w:rsidRPr="000C51C2" w:rsidRDefault="007B5AFA" w:rsidP="00123ADA">
      <w:pPr>
        <w:widowControl w:val="0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0C51C2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1134"/>
        <w:gridCol w:w="3827"/>
      </w:tblGrid>
      <w:tr w:rsidR="00D9137C" w:rsidRPr="000C51C2" w:rsidTr="00D85208">
        <w:tc>
          <w:tcPr>
            <w:tcW w:w="5104" w:type="dxa"/>
          </w:tcPr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D9137C" w:rsidRPr="000C51C2" w:rsidTr="00D9137C">
        <w:tc>
          <w:tcPr>
            <w:tcW w:w="10065" w:type="dxa"/>
            <w:gridSpan w:val="3"/>
          </w:tcPr>
          <w:p w:rsidR="00D9137C" w:rsidRPr="000C51C2" w:rsidRDefault="00596761" w:rsidP="00EB1161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русские перекрёстки</w:t>
            </w:r>
            <w:r w:rsidR="00752308" w:rsidRPr="000C5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9137C" w:rsidRPr="000C5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96720" w:rsidRPr="000C5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37C" w:rsidRPr="000C51C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Англо</w:t>
            </w:r>
            <w:proofErr w:type="spellEnd"/>
            <w:r w:rsidRPr="00C115B7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русские перекрёстки.</w:t>
            </w:r>
          </w:p>
        </w:tc>
        <w:tc>
          <w:tcPr>
            <w:tcW w:w="1134" w:type="dxa"/>
          </w:tcPr>
          <w:p w:rsidR="00D9137C" w:rsidRPr="000A7E7C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B39F5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  <w:r w:rsidR="00D9137C" w:rsidRPr="000C5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Грамматические параллели.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75230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Разряды слов.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Английское предложение.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Нескромное «Я» и многоликое «Вы».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Одинаковые по форме, разные по содержанию.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Мстительный синтаксис.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</w:tcPr>
          <w:p w:rsidR="00D9137C" w:rsidRPr="00C115B7" w:rsidRDefault="0089190A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Братья - артикли.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89190A" w:rsidRPr="000C51C2" w:rsidTr="00D85208">
        <w:tc>
          <w:tcPr>
            <w:tcW w:w="5104" w:type="dxa"/>
            <w:shd w:val="clear" w:color="auto" w:fill="auto"/>
          </w:tcPr>
          <w:p w:rsidR="0089190A" w:rsidRPr="00C115B7" w:rsidRDefault="0089190A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Мелочи огромной важности.</w:t>
            </w:r>
          </w:p>
        </w:tc>
        <w:tc>
          <w:tcPr>
            <w:tcW w:w="1134" w:type="dxa"/>
          </w:tcPr>
          <w:p w:rsidR="0089190A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9190A" w:rsidRDefault="0089190A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89190A" w:rsidRPr="000C51C2" w:rsidTr="00D85208">
        <w:tc>
          <w:tcPr>
            <w:tcW w:w="5104" w:type="dxa"/>
            <w:shd w:val="clear" w:color="auto" w:fill="auto"/>
          </w:tcPr>
          <w:p w:rsidR="0089190A" w:rsidRPr="00C115B7" w:rsidRDefault="0089190A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С артиклями шутки плохи.</w:t>
            </w:r>
          </w:p>
        </w:tc>
        <w:tc>
          <w:tcPr>
            <w:tcW w:w="1134" w:type="dxa"/>
          </w:tcPr>
          <w:p w:rsidR="0089190A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9190A" w:rsidRDefault="0089190A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89190A" w:rsidRPr="000C51C2" w:rsidTr="00D85208">
        <w:tc>
          <w:tcPr>
            <w:tcW w:w="5104" w:type="dxa"/>
            <w:shd w:val="clear" w:color="auto" w:fill="auto"/>
          </w:tcPr>
          <w:p w:rsidR="0089190A" w:rsidRPr="00C115B7" w:rsidRDefault="0089190A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7">
              <w:rPr>
                <w:rFonts w:ascii="Times New Roman" w:hAnsi="Times New Roman" w:cs="Times New Roman"/>
                <w:sz w:val="24"/>
                <w:szCs w:val="24"/>
              </w:rPr>
              <w:t>Артикль в бездействии.</w:t>
            </w:r>
          </w:p>
        </w:tc>
        <w:tc>
          <w:tcPr>
            <w:tcW w:w="1134" w:type="dxa"/>
          </w:tcPr>
          <w:p w:rsidR="0089190A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9190A" w:rsidRDefault="0089190A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0C51C2" w:rsidTr="00D9137C">
        <w:tc>
          <w:tcPr>
            <w:tcW w:w="10065" w:type="dxa"/>
            <w:gridSpan w:val="3"/>
          </w:tcPr>
          <w:p w:rsidR="00D9137C" w:rsidRPr="000C51C2" w:rsidRDefault="00D9137C" w:rsidP="00EB1161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>Р</w:t>
            </w:r>
            <w:r w:rsidR="00596761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>аздел 2: «Глагольное семейство» , 10</w:t>
            </w:r>
            <w:r w:rsidRPr="000C51C2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 xml:space="preserve"> часов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D0400E" w:rsidP="00D9137C">
            <w:pPr>
              <w:pStyle w:val="a5"/>
              <w:spacing w:before="0" w:beforeAutospacing="0" w:after="0" w:afterAutospacing="0"/>
            </w:pPr>
            <w:r>
              <w:t>26 глагольных форм.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D0400E" w:rsidP="00D9137C">
            <w:pPr>
              <w:pStyle w:val="a5"/>
              <w:spacing w:before="0" w:beforeAutospacing="0" w:after="0" w:afterAutospacing="0"/>
            </w:pPr>
            <w:r>
              <w:t>Глагол в калейдоскопе времени.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D0400E" w:rsidP="00D9137C">
            <w:pPr>
              <w:pStyle w:val="a5"/>
              <w:spacing w:before="0" w:beforeAutospacing="0" w:after="0" w:afterAutospacing="0"/>
            </w:pPr>
            <w:r>
              <w:t>Глагольное семейство.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D0400E" w:rsidP="00D9137C">
            <w:pPr>
              <w:pStyle w:val="a5"/>
              <w:spacing w:before="0" w:beforeAutospacing="0" w:after="0" w:afterAutospacing="0"/>
            </w:pPr>
            <w:r>
              <w:t>Действие обычное и сиюминутное.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0400E" w:rsidRPr="000C51C2" w:rsidTr="00D85208">
        <w:tc>
          <w:tcPr>
            <w:tcW w:w="5104" w:type="dxa"/>
            <w:shd w:val="clear" w:color="auto" w:fill="auto"/>
            <w:vAlign w:val="center"/>
          </w:tcPr>
          <w:p w:rsidR="00D0400E" w:rsidRDefault="00D0400E" w:rsidP="00D9137C">
            <w:pPr>
              <w:pStyle w:val="a5"/>
              <w:spacing w:before="0" w:beforeAutospacing="0" w:after="0" w:afterAutospacing="0"/>
            </w:pPr>
            <w:r>
              <w:t>Глагол - летописец.</w:t>
            </w:r>
          </w:p>
        </w:tc>
        <w:tc>
          <w:tcPr>
            <w:tcW w:w="1134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0400E" w:rsidRPr="000C51C2" w:rsidTr="00D85208">
        <w:tc>
          <w:tcPr>
            <w:tcW w:w="5104" w:type="dxa"/>
            <w:shd w:val="clear" w:color="auto" w:fill="auto"/>
            <w:vAlign w:val="center"/>
          </w:tcPr>
          <w:p w:rsidR="00D0400E" w:rsidRDefault="00D0400E" w:rsidP="00D9137C">
            <w:pPr>
              <w:pStyle w:val="a5"/>
              <w:spacing w:before="0" w:beforeAutospacing="0" w:after="0" w:afterAutospacing="0"/>
            </w:pPr>
            <w:r>
              <w:t>Снова о «длительности».</w:t>
            </w:r>
          </w:p>
        </w:tc>
        <w:tc>
          <w:tcPr>
            <w:tcW w:w="1134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0400E" w:rsidRPr="000C51C2" w:rsidTr="00D85208">
        <w:tc>
          <w:tcPr>
            <w:tcW w:w="5104" w:type="dxa"/>
            <w:shd w:val="clear" w:color="auto" w:fill="auto"/>
            <w:vAlign w:val="center"/>
          </w:tcPr>
          <w:p w:rsidR="00D0400E" w:rsidRDefault="00D0400E" w:rsidP="00D9137C">
            <w:pPr>
              <w:pStyle w:val="a5"/>
              <w:spacing w:before="0" w:beforeAutospacing="0" w:after="0" w:afterAutospacing="0"/>
            </w:pPr>
            <w:r>
              <w:t>Поговорим о будущем.</w:t>
            </w:r>
          </w:p>
        </w:tc>
        <w:tc>
          <w:tcPr>
            <w:tcW w:w="1134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0400E" w:rsidRPr="000C51C2" w:rsidTr="00D85208">
        <w:tc>
          <w:tcPr>
            <w:tcW w:w="5104" w:type="dxa"/>
            <w:shd w:val="clear" w:color="auto" w:fill="auto"/>
            <w:vAlign w:val="center"/>
          </w:tcPr>
          <w:p w:rsidR="00D0400E" w:rsidRDefault="00D0400E" w:rsidP="00D9137C">
            <w:pPr>
              <w:pStyle w:val="a5"/>
              <w:spacing w:before="0" w:beforeAutospacing="0" w:after="0" w:afterAutospacing="0"/>
            </w:pPr>
            <w:r>
              <w:t>Предпрошедшее? Что за чудо?</w:t>
            </w:r>
          </w:p>
        </w:tc>
        <w:tc>
          <w:tcPr>
            <w:tcW w:w="1134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0400E" w:rsidRPr="000C51C2" w:rsidTr="00D85208">
        <w:tc>
          <w:tcPr>
            <w:tcW w:w="5104" w:type="dxa"/>
            <w:shd w:val="clear" w:color="auto" w:fill="auto"/>
            <w:vAlign w:val="center"/>
          </w:tcPr>
          <w:p w:rsidR="00D0400E" w:rsidRDefault="00D0400E" w:rsidP="00D9137C">
            <w:pPr>
              <w:pStyle w:val="a5"/>
              <w:spacing w:before="0" w:beforeAutospacing="0" w:after="0" w:afterAutospacing="0"/>
            </w:pPr>
            <w:r>
              <w:t>Подытоженное будущее.</w:t>
            </w:r>
          </w:p>
        </w:tc>
        <w:tc>
          <w:tcPr>
            <w:tcW w:w="1134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0400E" w:rsidRPr="000C51C2" w:rsidTr="00D85208">
        <w:tc>
          <w:tcPr>
            <w:tcW w:w="5104" w:type="dxa"/>
            <w:shd w:val="clear" w:color="auto" w:fill="auto"/>
            <w:vAlign w:val="center"/>
          </w:tcPr>
          <w:p w:rsidR="00D0400E" w:rsidRDefault="00D0400E" w:rsidP="00D9137C">
            <w:pPr>
              <w:pStyle w:val="a5"/>
              <w:spacing w:before="0" w:beforeAutospacing="0" w:after="0" w:afterAutospacing="0"/>
            </w:pPr>
            <w:r>
              <w:t>Возможности пассива.</w:t>
            </w:r>
          </w:p>
        </w:tc>
        <w:tc>
          <w:tcPr>
            <w:tcW w:w="1134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400E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E653C" w:rsidRPr="000C51C2" w:rsidTr="00D13CD3">
        <w:tc>
          <w:tcPr>
            <w:tcW w:w="10065" w:type="dxa"/>
            <w:gridSpan w:val="3"/>
            <w:shd w:val="clear" w:color="auto" w:fill="auto"/>
            <w:vAlign w:val="center"/>
          </w:tcPr>
          <w:p w:rsidR="000E653C" w:rsidRPr="000C51C2" w:rsidRDefault="0059676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3: «Порядок слов</w:t>
            </w:r>
            <w:r w:rsidR="004B32B1" w:rsidRPr="000C5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</w:t>
            </w:r>
            <w:r w:rsidR="00896720" w:rsidRPr="000C5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0A7E7C" w:rsidP="00752308">
            <w:pPr>
              <w:pStyle w:val="a5"/>
              <w:spacing w:before="0" w:beforeAutospacing="0" w:after="0" w:afterAutospacing="0"/>
            </w:pPr>
            <w:r>
              <w:t>Вопрос вопросу рознь.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Метаморфоза подлежащего.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Недопустимая путаница.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D9137C" w:rsidRPr="000C51C2" w:rsidTr="00D85208">
        <w:tc>
          <w:tcPr>
            <w:tcW w:w="5104" w:type="dxa"/>
            <w:shd w:val="clear" w:color="auto" w:fill="auto"/>
            <w:vAlign w:val="center"/>
          </w:tcPr>
          <w:p w:rsidR="00D913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На вес и поштучно.</w:t>
            </w:r>
          </w:p>
        </w:tc>
        <w:tc>
          <w:tcPr>
            <w:tcW w:w="1134" w:type="dxa"/>
          </w:tcPr>
          <w:p w:rsidR="00D913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0C51C2" w:rsidRDefault="008F5D7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C63A6" w:rsidRPr="000C51C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http://english.1september.ru/</w:t>
              </w:r>
            </w:hyperlink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Оседлые и непоседливые предлоги.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Глаголы с привилегией.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lastRenderedPageBreak/>
              <w:t>Если нет подлежащего.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Деликатные «хвостики».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Сам делает и другим помогает.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Выражаем желание.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Местоимение широкого профиля.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Не спешим с переводом.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A7E7C" w:rsidRPr="000C51C2" w:rsidTr="00D85208">
        <w:tc>
          <w:tcPr>
            <w:tcW w:w="5104" w:type="dxa"/>
            <w:shd w:val="clear" w:color="auto" w:fill="auto"/>
            <w:vAlign w:val="center"/>
          </w:tcPr>
          <w:p w:rsidR="000A7E7C" w:rsidRPr="000C51C2" w:rsidRDefault="000A7E7C" w:rsidP="00D9137C">
            <w:pPr>
              <w:pStyle w:val="a5"/>
              <w:spacing w:before="0" w:beforeAutospacing="0" w:after="0" w:afterAutospacing="0"/>
            </w:pPr>
            <w:r>
              <w:t>Остроумный сленг.</w:t>
            </w:r>
          </w:p>
        </w:tc>
        <w:tc>
          <w:tcPr>
            <w:tcW w:w="1134" w:type="dxa"/>
          </w:tcPr>
          <w:p w:rsidR="000A7E7C" w:rsidRPr="000C51C2" w:rsidRDefault="000A7E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7E7C" w:rsidRDefault="000A7E7C" w:rsidP="00D9137C">
            <w:pPr>
              <w:tabs>
                <w:tab w:val="left" w:pos="1125"/>
              </w:tabs>
            </w:pPr>
            <w:r w:rsidRPr="000C51C2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</w:tbl>
    <w:p w:rsidR="007133D5" w:rsidRPr="000C51C2" w:rsidRDefault="007133D5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50B" w:rsidRPr="000C51C2" w:rsidRDefault="00C4550B" w:rsidP="00FA7E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168"/>
        <w:gridCol w:w="958"/>
      </w:tblGrid>
      <w:tr w:rsidR="00C4550B" w:rsidRPr="000C51C2" w:rsidTr="00FA7D01">
        <w:tc>
          <w:tcPr>
            <w:tcW w:w="534" w:type="dxa"/>
            <w:vMerge w:val="restart"/>
            <w:shd w:val="clear" w:color="auto" w:fill="auto"/>
            <w:vAlign w:val="center"/>
          </w:tcPr>
          <w:p w:rsidR="00C4550B" w:rsidRPr="000C51C2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0C51C2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4550B" w:rsidRPr="000C51C2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0C51C2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4550B" w:rsidRPr="000C51C2" w:rsidRDefault="00C4550B" w:rsidP="00F542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4550B" w:rsidRPr="000C51C2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550B" w:rsidRPr="000C51C2" w:rsidTr="00FA7E83">
        <w:tc>
          <w:tcPr>
            <w:tcW w:w="534" w:type="dxa"/>
            <w:vMerge/>
            <w:shd w:val="clear" w:color="auto" w:fill="auto"/>
          </w:tcPr>
          <w:p w:rsidR="00C4550B" w:rsidRPr="000C51C2" w:rsidRDefault="00C4550B" w:rsidP="00F542BE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4550B" w:rsidRPr="000C51C2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550B" w:rsidRPr="000C51C2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4550B" w:rsidRPr="000C51C2" w:rsidRDefault="00FA7E83" w:rsidP="00FA7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План</w:t>
            </w:r>
          </w:p>
        </w:tc>
        <w:tc>
          <w:tcPr>
            <w:tcW w:w="958" w:type="dxa"/>
          </w:tcPr>
          <w:p w:rsidR="00C4550B" w:rsidRPr="000C51C2" w:rsidRDefault="00FA7E83" w:rsidP="00FA7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1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</w:tr>
      <w:tr w:rsidR="00C4550B" w:rsidRPr="000C51C2" w:rsidTr="00FA7E83">
        <w:tc>
          <w:tcPr>
            <w:tcW w:w="534" w:type="dxa"/>
            <w:shd w:val="clear" w:color="auto" w:fill="auto"/>
          </w:tcPr>
          <w:p w:rsidR="00C4550B" w:rsidRPr="000C51C2" w:rsidRDefault="00C4550B" w:rsidP="00F542BE">
            <w:pPr>
              <w:pStyle w:val="a5"/>
              <w:spacing w:before="0" w:after="0"/>
            </w:pPr>
            <w:r w:rsidRPr="000C51C2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0C51C2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752308" w:rsidRPr="000C51C2">
              <w:rPr>
                <w:rFonts w:ascii="Times New Roman" w:hAnsi="Times New Roman" w:cs="Times New Roman"/>
                <w:sz w:val="24"/>
                <w:szCs w:val="24"/>
              </w:rPr>
              <w:t>кты по теме: «</w:t>
            </w:r>
            <w:r w:rsidR="000A7E7C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разных языках</w:t>
            </w:r>
            <w:r w:rsidR="00FA7D01" w:rsidRPr="000C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50B" w:rsidRPr="000C51C2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4550B" w:rsidRPr="000C51C2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4550B" w:rsidRPr="000C51C2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83" w:rsidRPr="000C51C2" w:rsidTr="00FA7E83">
        <w:tc>
          <w:tcPr>
            <w:tcW w:w="534" w:type="dxa"/>
            <w:shd w:val="clear" w:color="auto" w:fill="auto"/>
          </w:tcPr>
          <w:p w:rsidR="00FA7E83" w:rsidRPr="000C51C2" w:rsidRDefault="00FA7E83" w:rsidP="00F542BE">
            <w:pPr>
              <w:pStyle w:val="a5"/>
              <w:spacing w:before="0" w:after="0"/>
            </w:pPr>
            <w:r w:rsidRPr="000C51C2"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0C51C2" w:rsidRDefault="000A7E7C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теме: «Глагольное семейство</w:t>
            </w:r>
            <w:r w:rsidR="00FA7E83" w:rsidRPr="000C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7E83" w:rsidRPr="000C51C2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A7E83" w:rsidRPr="000C51C2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A7E83" w:rsidRPr="000C51C2" w:rsidRDefault="00FA7E83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83" w:rsidRPr="000C51C2" w:rsidTr="00FA7E83">
        <w:tc>
          <w:tcPr>
            <w:tcW w:w="534" w:type="dxa"/>
            <w:shd w:val="clear" w:color="auto" w:fill="auto"/>
          </w:tcPr>
          <w:p w:rsidR="00FA7E83" w:rsidRPr="000C51C2" w:rsidRDefault="00FA7E83" w:rsidP="00F542BE">
            <w:pPr>
              <w:pStyle w:val="a5"/>
              <w:spacing w:before="0" w:after="0"/>
            </w:pPr>
            <w:r w:rsidRPr="000C51C2"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0C51C2" w:rsidRDefault="00FA7E83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0A7E7C">
              <w:rPr>
                <w:rFonts w:ascii="Times New Roman" w:hAnsi="Times New Roman" w:cs="Times New Roman"/>
                <w:sz w:val="24"/>
                <w:szCs w:val="24"/>
              </w:rPr>
              <w:t>кты по теме: «Порядок слов в предложении</w:t>
            </w: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7E83" w:rsidRPr="000C51C2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A7E83" w:rsidRPr="000C51C2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A7E83" w:rsidRPr="000C51C2" w:rsidRDefault="00FA7E83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810" w:rsidRPr="000C51C2" w:rsidRDefault="00674810" w:rsidP="009C14CC">
      <w:pPr>
        <w:pStyle w:val="a5"/>
        <w:spacing w:before="0" w:beforeAutospacing="0" w:after="0" w:afterAutospacing="0"/>
      </w:pPr>
    </w:p>
    <w:sectPr w:rsidR="00674810" w:rsidRPr="000C51C2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812BB"/>
    <w:rsid w:val="000A1008"/>
    <w:rsid w:val="000A7E7C"/>
    <w:rsid w:val="000C51C2"/>
    <w:rsid w:val="000C581D"/>
    <w:rsid w:val="000D27F6"/>
    <w:rsid w:val="000E653C"/>
    <w:rsid w:val="001034B0"/>
    <w:rsid w:val="00107E2D"/>
    <w:rsid w:val="001231A4"/>
    <w:rsid w:val="00123ADA"/>
    <w:rsid w:val="00141DCB"/>
    <w:rsid w:val="0015499C"/>
    <w:rsid w:val="00161DC5"/>
    <w:rsid w:val="001628F2"/>
    <w:rsid w:val="00173B31"/>
    <w:rsid w:val="00191343"/>
    <w:rsid w:val="001942CE"/>
    <w:rsid w:val="001A35EE"/>
    <w:rsid w:val="001A690B"/>
    <w:rsid w:val="001B7679"/>
    <w:rsid w:val="001C0EE4"/>
    <w:rsid w:val="00220685"/>
    <w:rsid w:val="00233966"/>
    <w:rsid w:val="00256F61"/>
    <w:rsid w:val="00262804"/>
    <w:rsid w:val="002A3484"/>
    <w:rsid w:val="002A3F1B"/>
    <w:rsid w:val="002B5677"/>
    <w:rsid w:val="002F240E"/>
    <w:rsid w:val="003043C6"/>
    <w:rsid w:val="00340DC6"/>
    <w:rsid w:val="003827DB"/>
    <w:rsid w:val="003912E9"/>
    <w:rsid w:val="00397A3D"/>
    <w:rsid w:val="003A0E7F"/>
    <w:rsid w:val="003C289A"/>
    <w:rsid w:val="003C3B4C"/>
    <w:rsid w:val="003D4C8C"/>
    <w:rsid w:val="00400A50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2B1"/>
    <w:rsid w:val="004B3F65"/>
    <w:rsid w:val="004E0EFD"/>
    <w:rsid w:val="00516369"/>
    <w:rsid w:val="00530CFE"/>
    <w:rsid w:val="00537E31"/>
    <w:rsid w:val="0054725A"/>
    <w:rsid w:val="00556C5F"/>
    <w:rsid w:val="00565982"/>
    <w:rsid w:val="005743F2"/>
    <w:rsid w:val="00595C99"/>
    <w:rsid w:val="00596761"/>
    <w:rsid w:val="005C231A"/>
    <w:rsid w:val="005C24B7"/>
    <w:rsid w:val="005E13C8"/>
    <w:rsid w:val="00601057"/>
    <w:rsid w:val="00601E61"/>
    <w:rsid w:val="00606A7B"/>
    <w:rsid w:val="00616355"/>
    <w:rsid w:val="00624438"/>
    <w:rsid w:val="00674810"/>
    <w:rsid w:val="00680B17"/>
    <w:rsid w:val="006B39F5"/>
    <w:rsid w:val="006C63A6"/>
    <w:rsid w:val="006D361B"/>
    <w:rsid w:val="006E2538"/>
    <w:rsid w:val="00704BDA"/>
    <w:rsid w:val="007133D5"/>
    <w:rsid w:val="007162DE"/>
    <w:rsid w:val="00727731"/>
    <w:rsid w:val="0073172B"/>
    <w:rsid w:val="0073325E"/>
    <w:rsid w:val="00752308"/>
    <w:rsid w:val="00754E07"/>
    <w:rsid w:val="00755060"/>
    <w:rsid w:val="00772049"/>
    <w:rsid w:val="00783189"/>
    <w:rsid w:val="007A1480"/>
    <w:rsid w:val="007B0B50"/>
    <w:rsid w:val="007B5AFA"/>
    <w:rsid w:val="007E732B"/>
    <w:rsid w:val="0080665F"/>
    <w:rsid w:val="0083485F"/>
    <w:rsid w:val="00864CA3"/>
    <w:rsid w:val="008716E6"/>
    <w:rsid w:val="0087630D"/>
    <w:rsid w:val="0089190A"/>
    <w:rsid w:val="00894485"/>
    <w:rsid w:val="00896720"/>
    <w:rsid w:val="008A774A"/>
    <w:rsid w:val="008C2F88"/>
    <w:rsid w:val="008E2D12"/>
    <w:rsid w:val="008F5D76"/>
    <w:rsid w:val="009036E2"/>
    <w:rsid w:val="00914A13"/>
    <w:rsid w:val="009221C2"/>
    <w:rsid w:val="00936311"/>
    <w:rsid w:val="009415CB"/>
    <w:rsid w:val="009440F4"/>
    <w:rsid w:val="00946D3D"/>
    <w:rsid w:val="00966765"/>
    <w:rsid w:val="00983D97"/>
    <w:rsid w:val="009A4C35"/>
    <w:rsid w:val="009C14CC"/>
    <w:rsid w:val="009F65E8"/>
    <w:rsid w:val="00A15A56"/>
    <w:rsid w:val="00A470E8"/>
    <w:rsid w:val="00A95A05"/>
    <w:rsid w:val="00A96290"/>
    <w:rsid w:val="00A97B9C"/>
    <w:rsid w:val="00AB5E76"/>
    <w:rsid w:val="00AC06DD"/>
    <w:rsid w:val="00AF1DD7"/>
    <w:rsid w:val="00B243A9"/>
    <w:rsid w:val="00B47261"/>
    <w:rsid w:val="00B5258C"/>
    <w:rsid w:val="00B53405"/>
    <w:rsid w:val="00B730F0"/>
    <w:rsid w:val="00B779DF"/>
    <w:rsid w:val="00BB1AA7"/>
    <w:rsid w:val="00BC050B"/>
    <w:rsid w:val="00BC3BFC"/>
    <w:rsid w:val="00BC73D1"/>
    <w:rsid w:val="00BD4C5B"/>
    <w:rsid w:val="00BF45AC"/>
    <w:rsid w:val="00C049E5"/>
    <w:rsid w:val="00C115B7"/>
    <w:rsid w:val="00C25998"/>
    <w:rsid w:val="00C2728E"/>
    <w:rsid w:val="00C4550B"/>
    <w:rsid w:val="00C63A11"/>
    <w:rsid w:val="00C732C7"/>
    <w:rsid w:val="00C75135"/>
    <w:rsid w:val="00CA3316"/>
    <w:rsid w:val="00CB15B5"/>
    <w:rsid w:val="00CB2150"/>
    <w:rsid w:val="00CD11BD"/>
    <w:rsid w:val="00D03BF6"/>
    <w:rsid w:val="00D0400E"/>
    <w:rsid w:val="00D17B96"/>
    <w:rsid w:val="00D26F7B"/>
    <w:rsid w:val="00D27F67"/>
    <w:rsid w:val="00D56B38"/>
    <w:rsid w:val="00D85208"/>
    <w:rsid w:val="00D85D79"/>
    <w:rsid w:val="00D9137C"/>
    <w:rsid w:val="00DA7090"/>
    <w:rsid w:val="00DC242C"/>
    <w:rsid w:val="00DD3A3F"/>
    <w:rsid w:val="00E41287"/>
    <w:rsid w:val="00E80C04"/>
    <w:rsid w:val="00E9219F"/>
    <w:rsid w:val="00EB1161"/>
    <w:rsid w:val="00ED033D"/>
    <w:rsid w:val="00EF4BF7"/>
    <w:rsid w:val="00F008A1"/>
    <w:rsid w:val="00F22C53"/>
    <w:rsid w:val="00F314FB"/>
    <w:rsid w:val="00F55861"/>
    <w:rsid w:val="00F701F8"/>
    <w:rsid w:val="00F9320B"/>
    <w:rsid w:val="00FA7D01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6AEC"/>
  <w15:docId w15:val="{EFAE73EA-CC71-473A-8397-5160F7D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1september.ru/" TargetMode="External"/><Relationship Id="rId13" Type="http://schemas.openxmlformats.org/officeDocument/2006/relationships/hyperlink" Target="http://english.1septemb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lish.1september.ru/" TargetMode="External"/><Relationship Id="rId12" Type="http://schemas.openxmlformats.org/officeDocument/2006/relationships/hyperlink" Target="http://english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glish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glish.1september.ru/" TargetMode="External"/><Relationship Id="rId11" Type="http://schemas.openxmlformats.org/officeDocument/2006/relationships/hyperlink" Target="http://english.1september.ru/" TargetMode="External"/><Relationship Id="rId5" Type="http://schemas.openxmlformats.org/officeDocument/2006/relationships/hyperlink" Target="http://english.1september.ru/" TargetMode="External"/><Relationship Id="rId15" Type="http://schemas.openxmlformats.org/officeDocument/2006/relationships/hyperlink" Target="http://english.1september.ru/" TargetMode="External"/><Relationship Id="rId10" Type="http://schemas.openxmlformats.org/officeDocument/2006/relationships/hyperlink" Target="http://english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.1september.ru/" TargetMode="External"/><Relationship Id="rId14" Type="http://schemas.openxmlformats.org/officeDocument/2006/relationships/hyperlink" Target="http://english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2017-11-18T09:25:00Z</cp:lastPrinted>
  <dcterms:created xsi:type="dcterms:W3CDTF">2023-10-08T06:10:00Z</dcterms:created>
  <dcterms:modified xsi:type="dcterms:W3CDTF">2023-10-08T11:05:00Z</dcterms:modified>
</cp:coreProperties>
</file>